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92" w:rsidRDefault="00B02148">
      <w:pPr>
        <w:jc w:val="both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</w:t>
      </w:r>
      <w:bookmarkStart w:id="0" w:name="_GoBack"/>
      <w:bookmarkEnd w:id="0"/>
      <w:r>
        <w:rPr>
          <w:rFonts w:hint="eastAsia"/>
          <w:b/>
          <w:sz w:val="32"/>
          <w:szCs w:val="32"/>
        </w:rPr>
        <w:t>眼科超声乳化仪（进口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28"/>
          <w:szCs w:val="28"/>
        </w:rPr>
        <w:t>技术参数要求</w:t>
      </w:r>
    </w:p>
    <w:p w:rsidR="00807492" w:rsidRDefault="00B02148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一应用范围</w:t>
      </w:r>
    </w:p>
    <w:p w:rsidR="00807492" w:rsidRDefault="00B02148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用于白内障超声乳化手术、前段玻璃体切割手术，以及电凝止血</w:t>
      </w:r>
    </w:p>
    <w:p w:rsidR="00807492" w:rsidRDefault="00B02148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二参数要求</w:t>
      </w:r>
    </w:p>
    <w:p w:rsidR="00807492" w:rsidRDefault="00B02148">
      <w:pPr>
        <w:spacing w:line="360" w:lineRule="auto"/>
        <w:jc w:val="both"/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具备超声</w:t>
      </w:r>
      <w:r>
        <w:rPr>
          <w:rFonts w:hint="eastAsia"/>
          <w:sz w:val="24"/>
          <w:szCs w:val="24"/>
        </w:rPr>
        <w:t>乳化</w:t>
      </w:r>
      <w:r>
        <w:rPr>
          <w:rFonts w:hint="eastAsia"/>
          <w:sz w:val="24"/>
          <w:szCs w:val="24"/>
        </w:rPr>
        <w:t>、灌注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抽吸、前节</w:t>
      </w:r>
      <w:r>
        <w:rPr>
          <w:rFonts w:hint="eastAsia"/>
          <w:sz w:val="24"/>
          <w:szCs w:val="24"/>
        </w:rPr>
        <w:t>玻璃体</w:t>
      </w:r>
      <w:r>
        <w:rPr>
          <w:rFonts w:hint="eastAsia"/>
          <w:sz w:val="24"/>
          <w:szCs w:val="24"/>
        </w:rPr>
        <w:t>切</w:t>
      </w:r>
      <w:r>
        <w:rPr>
          <w:rFonts w:hint="eastAsia"/>
          <w:sz w:val="24"/>
          <w:szCs w:val="24"/>
        </w:rPr>
        <w:t>割</w:t>
      </w:r>
      <w:r>
        <w:rPr>
          <w:rFonts w:hint="eastAsia"/>
          <w:sz w:val="24"/>
          <w:szCs w:val="24"/>
        </w:rPr>
        <w:t>、电凝</w:t>
      </w:r>
      <w:r>
        <w:rPr>
          <w:rFonts w:hint="eastAsia"/>
          <w:sz w:val="24"/>
          <w:szCs w:val="24"/>
        </w:rPr>
        <w:t>止血</w:t>
      </w:r>
      <w:r>
        <w:rPr>
          <w:rFonts w:hint="eastAsia"/>
          <w:sz w:val="24"/>
          <w:szCs w:val="24"/>
        </w:rPr>
        <w:t>四项功能</w:t>
      </w:r>
      <w:r>
        <w:rPr>
          <w:rFonts w:hint="eastAsia"/>
          <w:sz w:val="24"/>
          <w:szCs w:val="24"/>
        </w:rPr>
        <w:t>。</w:t>
      </w:r>
      <w:r>
        <w:t xml:space="preserve"> </w:t>
      </w:r>
    </w:p>
    <w:p w:rsidR="00807492" w:rsidRDefault="00B02148">
      <w:pPr>
        <w:spacing w:line="360" w:lineRule="auto"/>
        <w:ind w:left="840" w:hangingChars="350" w:hanging="8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045B7">
        <w:rPr>
          <w:rFonts w:hint="eastAsia"/>
          <w:sz w:val="24"/>
          <w:szCs w:val="24"/>
        </w:rPr>
        <w:t>必须具有国际上同行业中近年内同类产品的先进设计，采用</w:t>
      </w:r>
      <w:r>
        <w:rPr>
          <w:rFonts w:hint="eastAsia"/>
          <w:sz w:val="24"/>
          <w:szCs w:val="24"/>
        </w:rPr>
        <w:t>新工艺、</w:t>
      </w:r>
    </w:p>
    <w:p w:rsidR="00807492" w:rsidRDefault="00B02148">
      <w:pPr>
        <w:spacing w:line="360" w:lineRule="auto"/>
        <w:ind w:left="840" w:hangingChars="350" w:hanging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新材料、新技术（专有技术）。</w:t>
      </w:r>
    </w:p>
    <w:p w:rsidR="00807492" w:rsidRDefault="00B02148">
      <w:pPr>
        <w:numPr>
          <w:ilvl w:val="0"/>
          <w:numId w:val="1"/>
        </w:numPr>
        <w:spacing w:line="360" w:lineRule="auto"/>
        <w:ind w:left="840" w:hangingChars="350" w:hanging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超声能量释放</w:t>
      </w:r>
      <w:r>
        <w:rPr>
          <w:rFonts w:hint="eastAsia"/>
          <w:sz w:val="24"/>
          <w:szCs w:val="24"/>
        </w:rPr>
        <w:t>具有</w:t>
      </w:r>
      <w:r>
        <w:rPr>
          <w:rFonts w:hint="eastAsia"/>
          <w:sz w:val="24"/>
          <w:szCs w:val="24"/>
        </w:rPr>
        <w:t>连续线性、</w:t>
      </w:r>
      <w:r>
        <w:rPr>
          <w:rFonts w:hint="eastAsia"/>
          <w:sz w:val="24"/>
          <w:szCs w:val="24"/>
        </w:rPr>
        <w:t>爆破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脉冲</w:t>
      </w:r>
      <w:r>
        <w:rPr>
          <w:rFonts w:hint="eastAsia"/>
          <w:sz w:val="24"/>
          <w:szCs w:val="24"/>
        </w:rPr>
        <w:t>多重模式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807492" w:rsidRDefault="00B02148" w:rsidP="002E4B09">
      <w:pPr>
        <w:spacing w:line="360" w:lineRule="auto"/>
        <w:ind w:leftChars="-350" w:left="-77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4</w:t>
      </w:r>
      <w:r>
        <w:rPr>
          <w:rFonts w:hint="eastAsia"/>
          <w:sz w:val="24"/>
          <w:szCs w:val="24"/>
        </w:rPr>
        <w:t>、超声乳化效率高，能量可控。</w:t>
      </w:r>
      <w:r w:rsidR="002E4B09">
        <w:rPr>
          <w:rFonts w:hint="eastAsia"/>
          <w:sz w:val="24"/>
          <w:szCs w:val="24"/>
        </w:rPr>
        <w:t xml:space="preserve"> </w:t>
      </w:r>
    </w:p>
    <w:p w:rsidR="00807492" w:rsidRDefault="00B02148" w:rsidP="00807492">
      <w:pPr>
        <w:spacing w:line="360" w:lineRule="auto"/>
        <w:ind w:leftChars="-450" w:left="-99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配备</w:t>
      </w:r>
      <w:r>
        <w:rPr>
          <w:rFonts w:hint="eastAsia"/>
          <w:sz w:val="24"/>
          <w:szCs w:val="24"/>
        </w:rPr>
        <w:t>数字化</w:t>
      </w:r>
      <w:r w:rsidR="00A2343B">
        <w:rPr>
          <w:rFonts w:hint="eastAsia"/>
          <w:sz w:val="24"/>
          <w:szCs w:val="24"/>
        </w:rPr>
        <w:t>蠕动泵式流体动力学系统、高稳定性</w:t>
      </w:r>
      <w:r>
        <w:rPr>
          <w:rFonts w:hint="eastAsia"/>
          <w:sz w:val="24"/>
          <w:szCs w:val="24"/>
        </w:rPr>
        <w:t>液流系统及低顺应性抽吸管</w:t>
      </w:r>
    </w:p>
    <w:p w:rsidR="00807492" w:rsidRDefault="00A2343B" w:rsidP="00807492">
      <w:pPr>
        <w:spacing w:line="360" w:lineRule="auto"/>
        <w:ind w:leftChars="-450" w:left="-99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路，以保证前房稳定，降低</w:t>
      </w:r>
      <w:r w:rsidR="00B02148">
        <w:rPr>
          <w:rFonts w:hint="eastAsia"/>
          <w:sz w:val="24"/>
          <w:szCs w:val="24"/>
        </w:rPr>
        <w:t>浪涌现象发生。</w:t>
      </w:r>
    </w:p>
    <w:p w:rsidR="00807492" w:rsidRDefault="00B02148">
      <w:pPr>
        <w:spacing w:line="360" w:lineRule="auto"/>
        <w:ind w:left="1080" w:hangingChars="450" w:hanging="10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具备压力传感器感应负压变化。</w:t>
      </w:r>
      <w:r>
        <w:rPr>
          <w:rFonts w:hint="eastAsia"/>
          <w:sz w:val="24"/>
          <w:szCs w:val="24"/>
        </w:rPr>
        <w:t>能自动调节外置灌注液体高度。</w:t>
      </w:r>
    </w:p>
    <w:p w:rsidR="00807492" w:rsidRDefault="00B02148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、灌注、抽吸负压可调节范围</w:t>
      </w:r>
      <w:r w:rsidR="00A2343B">
        <w:rPr>
          <w:rFonts w:hint="eastAsia"/>
          <w:sz w:val="24"/>
          <w:szCs w:val="24"/>
        </w:rPr>
        <w:t>至少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－</w:t>
      </w:r>
      <w:r w:rsidR="00A2343B">
        <w:rPr>
          <w:rFonts w:hint="eastAsia"/>
          <w:sz w:val="24"/>
          <w:szCs w:val="24"/>
        </w:rPr>
        <w:t>500mmhg</w:t>
      </w:r>
      <w:r>
        <w:rPr>
          <w:rFonts w:hint="eastAsia"/>
          <w:sz w:val="24"/>
          <w:szCs w:val="24"/>
        </w:rPr>
        <w:t>，抽吸速率可调节范围</w:t>
      </w:r>
      <w:r w:rsidR="000B45C0">
        <w:rPr>
          <w:rFonts w:hint="eastAsia"/>
          <w:sz w:val="24"/>
          <w:szCs w:val="24"/>
        </w:rPr>
        <w:t>至少</w:t>
      </w:r>
      <w:r>
        <w:rPr>
          <w:rFonts w:hint="eastAsia"/>
          <w:sz w:val="24"/>
          <w:szCs w:val="24"/>
        </w:rPr>
        <w:t>在：</w:t>
      </w:r>
    </w:p>
    <w:p w:rsidR="00807492" w:rsidRDefault="00B02148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－</w:t>
      </w:r>
      <w:r w:rsidR="000B45C0">
        <w:rPr>
          <w:rFonts w:hint="eastAsia"/>
          <w:sz w:val="24"/>
          <w:szCs w:val="24"/>
        </w:rPr>
        <w:t>50cc</w:t>
      </w:r>
      <w:r>
        <w:rPr>
          <w:sz w:val="24"/>
          <w:szCs w:val="24"/>
        </w:rPr>
        <w:t>/min</w:t>
      </w:r>
      <w:r>
        <w:rPr>
          <w:rFonts w:hint="eastAsia"/>
          <w:sz w:val="24"/>
          <w:szCs w:val="24"/>
        </w:rPr>
        <w:t>。</w:t>
      </w:r>
    </w:p>
    <w:p w:rsidR="00807492" w:rsidRPr="000B45C0" w:rsidRDefault="00B02148" w:rsidP="000B45C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配备两套超乳及两套灌注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抽吸手柄，一套玻切手柄。</w:t>
      </w:r>
    </w:p>
    <w:p w:rsidR="00807492" w:rsidRDefault="000B45C0" w:rsidP="000B45C0">
      <w:pPr>
        <w:spacing w:line="360" w:lineRule="auto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、电动或启动式玻璃体切割动力，玻璃体切割速率至少可达</w:t>
      </w:r>
      <w:r>
        <w:rPr>
          <w:rFonts w:hint="eastAsia"/>
          <w:sz w:val="24"/>
          <w:szCs w:val="24"/>
        </w:rPr>
        <w:t>6</w:t>
      </w:r>
      <w:r w:rsidR="00B02148">
        <w:rPr>
          <w:sz w:val="24"/>
          <w:szCs w:val="24"/>
        </w:rPr>
        <w:t>00</w:t>
      </w:r>
      <w:r w:rsidR="00B02148">
        <w:rPr>
          <w:rFonts w:hint="eastAsia"/>
          <w:sz w:val="24"/>
          <w:szCs w:val="24"/>
        </w:rPr>
        <w:t>次</w:t>
      </w:r>
      <w:r w:rsidR="00B02148">
        <w:rPr>
          <w:sz w:val="24"/>
          <w:szCs w:val="24"/>
        </w:rPr>
        <w:t>/</w:t>
      </w:r>
      <w:r w:rsidR="00B02148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钟</w:t>
      </w:r>
      <w:r w:rsidR="00B02148">
        <w:rPr>
          <w:rFonts w:hint="eastAsia"/>
          <w:sz w:val="24"/>
          <w:szCs w:val="24"/>
        </w:rPr>
        <w:t>，玻</w:t>
      </w:r>
      <w:r w:rsidR="00B02148">
        <w:rPr>
          <w:rFonts w:hint="eastAsia"/>
          <w:sz w:val="24"/>
          <w:szCs w:val="24"/>
        </w:rPr>
        <w:t>切头和</w:t>
      </w:r>
      <w:r w:rsidR="00B02148">
        <w:rPr>
          <w:rFonts w:hint="eastAsia"/>
          <w:sz w:val="24"/>
          <w:szCs w:val="24"/>
        </w:rPr>
        <w:t>玻切手柄分离。</w:t>
      </w:r>
    </w:p>
    <w:p w:rsidR="00807492" w:rsidRDefault="000B45C0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B02148">
        <w:rPr>
          <w:rFonts w:hint="eastAsia"/>
          <w:sz w:val="24"/>
          <w:szCs w:val="24"/>
        </w:rPr>
        <w:t>、晶体核堵塞负压管道前后的负压能量、压力、流速可控。</w:t>
      </w:r>
    </w:p>
    <w:p w:rsidR="00807492" w:rsidRDefault="000B45C0" w:rsidP="001045B7">
      <w:pPr>
        <w:spacing w:line="360" w:lineRule="auto"/>
        <w:ind w:left="480" w:hangingChars="200" w:hanging="480"/>
        <w:jc w:val="both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B02148"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可配置多种超乳针头：如标准，</w:t>
      </w:r>
      <w:r w:rsidR="00B02148">
        <w:rPr>
          <w:rFonts w:ascii="宋体" w:hAnsi="宋体" w:hint="eastAsia"/>
          <w:sz w:val="24"/>
          <w:szCs w:val="24"/>
        </w:rPr>
        <w:t>带侧孔型，弯型等</w:t>
      </w:r>
      <w:r w:rsidR="001045B7">
        <w:rPr>
          <w:rFonts w:ascii="宋体" w:hAnsi="宋体" w:hint="eastAsia"/>
          <w:sz w:val="24"/>
          <w:szCs w:val="24"/>
        </w:rPr>
        <w:t>，需要时能满足冷超声或微切口超声乳化。</w:t>
      </w:r>
    </w:p>
    <w:p w:rsidR="00807492" w:rsidRDefault="00B02148">
      <w:pPr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B45C0">
        <w:rPr>
          <w:rFonts w:hint="eastAsia"/>
          <w:sz w:val="24"/>
          <w:szCs w:val="24"/>
        </w:rPr>
        <w:t>2</w:t>
      </w:r>
      <w:r w:rsidR="000B45C0">
        <w:rPr>
          <w:rFonts w:hint="eastAsia"/>
          <w:sz w:val="24"/>
          <w:szCs w:val="24"/>
        </w:rPr>
        <w:t>、脚踏设计，方便</w:t>
      </w:r>
      <w:r>
        <w:rPr>
          <w:rFonts w:hint="eastAsia"/>
          <w:sz w:val="24"/>
          <w:szCs w:val="24"/>
        </w:rPr>
        <w:t>控制超声能量、抽吸速率和负压。</w:t>
      </w:r>
    </w:p>
    <w:p w:rsidR="00807492" w:rsidRDefault="00B02148">
      <w:pPr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B45C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专业的操作系统和处理器：触摸屏，操作简单，有自检功能，能储存多位医生的手术参数。</w:t>
      </w:r>
    </w:p>
    <w:sectPr w:rsidR="00807492" w:rsidSect="008074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PMingLiU"/>
    <w:charset w:val="00"/>
    <w:family w:val="auto"/>
    <w:pitch w:val="default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C1D1"/>
    <w:multiLevelType w:val="singleLevel"/>
    <w:tmpl w:val="5A6FC1D1"/>
    <w:lvl w:ilvl="0">
      <w:start w:val="3"/>
      <w:numFmt w:val="decimal"/>
      <w:suff w:val="nothing"/>
      <w:lvlText w:val="%1、"/>
      <w:lvlJc w:val="left"/>
    </w:lvl>
  </w:abstractNum>
  <w:abstractNum w:abstractNumId="1">
    <w:nsid w:val="5A6FC45F"/>
    <w:multiLevelType w:val="singleLevel"/>
    <w:tmpl w:val="5A6FC45F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4D73"/>
    <w:rsid w:val="00020F0B"/>
    <w:rsid w:val="000536FF"/>
    <w:rsid w:val="00056399"/>
    <w:rsid w:val="000611CD"/>
    <w:rsid w:val="00061517"/>
    <w:rsid w:val="000B45C0"/>
    <w:rsid w:val="001045B7"/>
    <w:rsid w:val="00115494"/>
    <w:rsid w:val="001436DA"/>
    <w:rsid w:val="002370E2"/>
    <w:rsid w:val="002C343A"/>
    <w:rsid w:val="002E4B09"/>
    <w:rsid w:val="003A2EB8"/>
    <w:rsid w:val="003E3457"/>
    <w:rsid w:val="003E78AE"/>
    <w:rsid w:val="004A6FD5"/>
    <w:rsid w:val="00543F79"/>
    <w:rsid w:val="005A4B66"/>
    <w:rsid w:val="005A77F9"/>
    <w:rsid w:val="005F2E99"/>
    <w:rsid w:val="00616A74"/>
    <w:rsid w:val="00642A46"/>
    <w:rsid w:val="006A1DA7"/>
    <w:rsid w:val="007E108E"/>
    <w:rsid w:val="00807492"/>
    <w:rsid w:val="00826AA7"/>
    <w:rsid w:val="00835B0E"/>
    <w:rsid w:val="008C530C"/>
    <w:rsid w:val="008C60DC"/>
    <w:rsid w:val="008D7933"/>
    <w:rsid w:val="00997775"/>
    <w:rsid w:val="009A156B"/>
    <w:rsid w:val="009A4D73"/>
    <w:rsid w:val="009D4F19"/>
    <w:rsid w:val="00A15842"/>
    <w:rsid w:val="00A2343B"/>
    <w:rsid w:val="00AD0A81"/>
    <w:rsid w:val="00AD698B"/>
    <w:rsid w:val="00B02148"/>
    <w:rsid w:val="00B1024E"/>
    <w:rsid w:val="00BC2D5D"/>
    <w:rsid w:val="00BE3CC5"/>
    <w:rsid w:val="00C27C59"/>
    <w:rsid w:val="00C37387"/>
    <w:rsid w:val="00C73590"/>
    <w:rsid w:val="00CA72D6"/>
    <w:rsid w:val="00D86B83"/>
    <w:rsid w:val="00E11DA8"/>
    <w:rsid w:val="00E44E15"/>
    <w:rsid w:val="00EF6517"/>
    <w:rsid w:val="00F04837"/>
    <w:rsid w:val="00FA5A85"/>
    <w:rsid w:val="00FA5CDE"/>
    <w:rsid w:val="00FC496C"/>
    <w:rsid w:val="00FC6B54"/>
    <w:rsid w:val="032875BA"/>
    <w:rsid w:val="06B84B00"/>
    <w:rsid w:val="1E356E9F"/>
    <w:rsid w:val="339D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92"/>
    <w:rPr>
      <w:rFonts w:ascii="Garamond" w:hAnsi="Garamon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74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0749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8074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74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86</Words>
  <Characters>494</Characters>
  <Application>Microsoft Office Word</Application>
  <DocSecurity>0</DocSecurity>
  <Lines>4</Lines>
  <Paragraphs>1</Paragraphs>
  <ScaleCrop>false</ScaleCrop>
  <Company>Alcon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眼科超声乳化仪（进口 ）</dc:title>
  <dc:creator>cn001119</dc:creator>
  <cp:lastModifiedBy>wu</cp:lastModifiedBy>
  <cp:revision>3</cp:revision>
  <cp:lastPrinted>2018-02-01T03:21:00Z</cp:lastPrinted>
  <dcterms:created xsi:type="dcterms:W3CDTF">2017-11-23T02:00:00Z</dcterms:created>
  <dcterms:modified xsi:type="dcterms:W3CDTF">2018-02-01T08:47:00Z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</Properties>
</file>