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626" w:rsidRDefault="00604768">
      <w:pPr>
        <w:rPr>
          <w:rFonts w:ascii="新宋体" w:eastAsia="新宋体" w:hAnsi="新宋体" w:cs="新宋体"/>
          <w:b/>
          <w:bCs/>
          <w:sz w:val="36"/>
          <w:szCs w:val="36"/>
        </w:rPr>
      </w:pPr>
      <w:r>
        <w:rPr>
          <w:rFonts w:ascii="新宋体" w:eastAsia="新宋体" w:hAnsi="新宋体" w:cs="新宋体" w:hint="eastAsia"/>
          <w:b/>
          <w:bCs/>
          <w:sz w:val="36"/>
          <w:szCs w:val="36"/>
        </w:rPr>
        <w:t>飞利浦</w:t>
      </w:r>
      <w:r>
        <w:rPr>
          <w:rFonts w:ascii="新宋体" w:eastAsia="新宋体" w:hAnsi="新宋体" w:cs="新宋体" w:hint="eastAsia"/>
          <w:b/>
          <w:bCs/>
          <w:sz w:val="36"/>
          <w:szCs w:val="36"/>
        </w:rPr>
        <w:t>Brilliance64</w:t>
      </w:r>
      <w:r>
        <w:rPr>
          <w:rFonts w:ascii="新宋体" w:eastAsia="新宋体" w:hAnsi="新宋体" w:cs="新宋体" w:hint="eastAsia"/>
          <w:b/>
          <w:bCs/>
          <w:sz w:val="36"/>
          <w:szCs w:val="36"/>
        </w:rPr>
        <w:t>排螺旋</w:t>
      </w:r>
      <w:r>
        <w:rPr>
          <w:rFonts w:ascii="新宋体" w:eastAsia="新宋体" w:hAnsi="新宋体" w:cs="新宋体" w:hint="eastAsia"/>
          <w:b/>
          <w:bCs/>
          <w:sz w:val="36"/>
          <w:szCs w:val="36"/>
        </w:rPr>
        <w:t>CT</w:t>
      </w:r>
      <w:r>
        <w:rPr>
          <w:rFonts w:ascii="新宋体" w:eastAsia="新宋体" w:hAnsi="新宋体" w:cs="新宋体" w:hint="eastAsia"/>
          <w:b/>
          <w:bCs/>
          <w:sz w:val="36"/>
          <w:szCs w:val="36"/>
        </w:rPr>
        <w:t>维</w:t>
      </w:r>
      <w:r>
        <w:rPr>
          <w:rFonts w:ascii="新宋体" w:eastAsia="新宋体" w:hAnsi="新宋体" w:cs="新宋体" w:hint="eastAsia"/>
          <w:b/>
          <w:bCs/>
          <w:sz w:val="36"/>
          <w:szCs w:val="36"/>
        </w:rPr>
        <w:t>保服务询价</w:t>
      </w:r>
      <w:r>
        <w:rPr>
          <w:rFonts w:ascii="新宋体" w:eastAsia="新宋体" w:hAnsi="新宋体" w:cs="新宋体" w:hint="eastAsia"/>
          <w:b/>
          <w:bCs/>
          <w:sz w:val="36"/>
          <w:szCs w:val="36"/>
        </w:rPr>
        <w:t>要求：</w:t>
      </w:r>
    </w:p>
    <w:p w:rsidR="00233626" w:rsidRDefault="00604768">
      <w:pPr>
        <w:rPr>
          <w:rFonts w:ascii="新宋体" w:eastAsia="新宋体" w:hAnsi="新宋体" w:cs="新宋体"/>
          <w:sz w:val="36"/>
          <w:szCs w:val="36"/>
        </w:rPr>
      </w:pPr>
      <w:r>
        <w:rPr>
          <w:rFonts w:ascii="新宋体" w:eastAsia="新宋体" w:hAnsi="新宋体" w:cs="新宋体" w:hint="eastAsia"/>
          <w:sz w:val="36"/>
          <w:szCs w:val="36"/>
        </w:rPr>
        <w:t>1.</w:t>
      </w:r>
      <w:r>
        <w:rPr>
          <w:rFonts w:ascii="新宋体" w:eastAsia="新宋体" w:hAnsi="新宋体" w:cs="新宋体" w:hint="eastAsia"/>
          <w:sz w:val="36"/>
          <w:szCs w:val="36"/>
        </w:rPr>
        <w:t>参加投标的维保公司必须提供贵公司有效的维修资质证明及维修人员资质证明及服务用户名单。</w:t>
      </w:r>
    </w:p>
    <w:p w:rsidR="00233626" w:rsidRDefault="00604768">
      <w:pPr>
        <w:rPr>
          <w:rFonts w:ascii="新宋体" w:eastAsia="新宋体" w:hAnsi="新宋体" w:cs="新宋体"/>
          <w:sz w:val="36"/>
          <w:szCs w:val="36"/>
        </w:rPr>
      </w:pPr>
      <w:r>
        <w:rPr>
          <w:rFonts w:ascii="新宋体" w:eastAsia="新宋体" w:hAnsi="新宋体" w:cs="新宋体" w:hint="eastAsia"/>
          <w:sz w:val="36"/>
          <w:szCs w:val="36"/>
        </w:rPr>
        <w:t>2.</w:t>
      </w:r>
      <w:r>
        <w:rPr>
          <w:rFonts w:ascii="新宋体" w:eastAsia="新宋体" w:hAnsi="新宋体" w:cs="新宋体" w:hint="eastAsia"/>
          <w:sz w:val="36"/>
          <w:szCs w:val="36"/>
        </w:rPr>
        <w:t>含球管及</w:t>
      </w:r>
      <w:r>
        <w:rPr>
          <w:rFonts w:ascii="新宋体" w:eastAsia="新宋体" w:hAnsi="新宋体" w:cs="新宋体" w:hint="eastAsia"/>
          <w:sz w:val="36"/>
          <w:szCs w:val="36"/>
        </w:rPr>
        <w:t>UPS</w:t>
      </w:r>
      <w:r>
        <w:rPr>
          <w:rFonts w:ascii="新宋体" w:eastAsia="新宋体" w:hAnsi="新宋体" w:cs="新宋体" w:hint="eastAsia"/>
          <w:sz w:val="36"/>
          <w:szCs w:val="36"/>
        </w:rPr>
        <w:t>的全保。</w:t>
      </w:r>
      <w:bookmarkStart w:id="0" w:name="_GoBack"/>
      <w:bookmarkEnd w:id="0"/>
    </w:p>
    <w:p w:rsidR="00233626" w:rsidRDefault="00604768">
      <w:pPr>
        <w:rPr>
          <w:rFonts w:ascii="新宋体" w:eastAsia="新宋体" w:hAnsi="新宋体" w:cs="新宋体"/>
          <w:sz w:val="36"/>
          <w:szCs w:val="36"/>
        </w:rPr>
      </w:pPr>
      <w:r>
        <w:rPr>
          <w:rFonts w:ascii="新宋体" w:eastAsia="新宋体" w:hAnsi="新宋体" w:cs="新宋体" w:hint="eastAsia"/>
          <w:sz w:val="36"/>
          <w:szCs w:val="36"/>
        </w:rPr>
        <w:t>3.</w:t>
      </w:r>
      <w:r>
        <w:rPr>
          <w:rFonts w:ascii="新宋体" w:eastAsia="新宋体" w:hAnsi="新宋体" w:cs="新宋体" w:hint="eastAsia"/>
          <w:sz w:val="36"/>
          <w:szCs w:val="36"/>
        </w:rPr>
        <w:t>保修连续</w:t>
      </w:r>
      <w:r>
        <w:rPr>
          <w:rFonts w:ascii="新宋体" w:eastAsia="新宋体" w:hAnsi="新宋体" w:cs="新宋体" w:hint="eastAsia"/>
          <w:sz w:val="36"/>
          <w:szCs w:val="36"/>
        </w:rPr>
        <w:t>5</w:t>
      </w:r>
      <w:r>
        <w:rPr>
          <w:rFonts w:ascii="新宋体" w:eastAsia="新宋体" w:hAnsi="新宋体" w:cs="新宋体" w:hint="eastAsia"/>
          <w:sz w:val="36"/>
          <w:szCs w:val="36"/>
        </w:rPr>
        <w:t>年，设备报废合同自动终止。</w:t>
      </w:r>
      <w:r>
        <w:rPr>
          <w:rFonts w:ascii="新宋体" w:eastAsia="新宋体" w:hAnsi="新宋体" w:cs="新宋体" w:hint="eastAsia"/>
          <w:sz w:val="36"/>
          <w:szCs w:val="36"/>
        </w:rPr>
        <w:t xml:space="preserve"> </w:t>
      </w:r>
    </w:p>
    <w:p w:rsidR="00233626" w:rsidRDefault="00604768">
      <w:pPr>
        <w:rPr>
          <w:rFonts w:ascii="新宋体" w:eastAsia="新宋体" w:hAnsi="新宋体" w:cs="新宋体"/>
          <w:sz w:val="36"/>
          <w:szCs w:val="36"/>
        </w:rPr>
      </w:pPr>
      <w:r>
        <w:rPr>
          <w:rFonts w:ascii="新宋体" w:eastAsia="新宋体" w:hAnsi="新宋体" w:cs="新宋体" w:hint="eastAsia"/>
          <w:sz w:val="36"/>
          <w:szCs w:val="36"/>
        </w:rPr>
        <w:t>4.</w:t>
      </w:r>
      <w:r>
        <w:rPr>
          <w:rFonts w:ascii="新宋体" w:eastAsia="新宋体" w:hAnsi="新宋体" w:cs="新宋体" w:hint="eastAsia"/>
          <w:sz w:val="36"/>
          <w:szCs w:val="36"/>
        </w:rPr>
        <w:t>故障响应时间小于等于</w:t>
      </w:r>
      <w:r>
        <w:rPr>
          <w:rFonts w:ascii="新宋体" w:eastAsia="新宋体" w:hAnsi="新宋体" w:cs="新宋体" w:hint="eastAsia"/>
          <w:sz w:val="36"/>
          <w:szCs w:val="36"/>
        </w:rPr>
        <w:t>2</w:t>
      </w:r>
      <w:r>
        <w:rPr>
          <w:rFonts w:ascii="新宋体" w:eastAsia="新宋体" w:hAnsi="新宋体" w:cs="新宋体" w:hint="eastAsia"/>
          <w:sz w:val="36"/>
          <w:szCs w:val="36"/>
        </w:rPr>
        <w:t>小时，工程师到位时间小于等于</w:t>
      </w:r>
      <w:r>
        <w:rPr>
          <w:rFonts w:ascii="新宋体" w:eastAsia="新宋体" w:hAnsi="新宋体" w:cs="新宋体" w:hint="eastAsia"/>
          <w:sz w:val="36"/>
          <w:szCs w:val="36"/>
        </w:rPr>
        <w:t>12</w:t>
      </w:r>
      <w:r>
        <w:rPr>
          <w:rFonts w:ascii="新宋体" w:eastAsia="新宋体" w:hAnsi="新宋体" w:cs="新宋体" w:hint="eastAsia"/>
          <w:sz w:val="36"/>
          <w:szCs w:val="36"/>
        </w:rPr>
        <w:t>小时。故障确定后配件到位时间小于等于</w:t>
      </w:r>
      <w:r>
        <w:rPr>
          <w:rFonts w:ascii="新宋体" w:eastAsia="新宋体" w:hAnsi="新宋体" w:cs="新宋体" w:hint="eastAsia"/>
          <w:sz w:val="36"/>
          <w:szCs w:val="36"/>
        </w:rPr>
        <w:t>24</w:t>
      </w:r>
      <w:r>
        <w:rPr>
          <w:rFonts w:ascii="新宋体" w:eastAsia="新宋体" w:hAnsi="新宋体" w:cs="新宋体" w:hint="eastAsia"/>
          <w:sz w:val="36"/>
          <w:szCs w:val="36"/>
        </w:rPr>
        <w:t>小时。</w:t>
      </w:r>
    </w:p>
    <w:p w:rsidR="00233626" w:rsidRDefault="00604768">
      <w:pPr>
        <w:rPr>
          <w:rFonts w:ascii="新宋体" w:eastAsia="新宋体" w:hAnsi="新宋体" w:cs="新宋体"/>
          <w:sz w:val="36"/>
          <w:szCs w:val="36"/>
        </w:rPr>
      </w:pPr>
      <w:r>
        <w:rPr>
          <w:rFonts w:ascii="新宋体" w:eastAsia="新宋体" w:hAnsi="新宋体" w:cs="新宋体" w:hint="eastAsia"/>
          <w:sz w:val="36"/>
          <w:szCs w:val="36"/>
        </w:rPr>
        <w:t>5.</w:t>
      </w:r>
      <w:r>
        <w:rPr>
          <w:rFonts w:ascii="新宋体" w:eastAsia="新宋体" w:hAnsi="新宋体" w:cs="新宋体" w:hint="eastAsia"/>
          <w:sz w:val="36"/>
          <w:szCs w:val="36"/>
        </w:rPr>
        <w:t>开机率大于等于</w:t>
      </w:r>
      <w:r>
        <w:rPr>
          <w:rFonts w:ascii="新宋体" w:eastAsia="新宋体" w:hAnsi="新宋体" w:cs="新宋体" w:hint="eastAsia"/>
          <w:sz w:val="36"/>
          <w:szCs w:val="36"/>
        </w:rPr>
        <w:t>95%</w:t>
      </w:r>
      <w:r>
        <w:rPr>
          <w:rFonts w:ascii="新宋体" w:eastAsia="新宋体" w:hAnsi="新宋体" w:cs="新宋体" w:hint="eastAsia"/>
          <w:sz w:val="36"/>
          <w:szCs w:val="36"/>
        </w:rPr>
        <w:t>。</w:t>
      </w:r>
    </w:p>
    <w:p w:rsidR="00233626" w:rsidRDefault="00604768">
      <w:pPr>
        <w:rPr>
          <w:rFonts w:ascii="新宋体" w:eastAsia="新宋体" w:hAnsi="新宋体" w:cs="新宋体"/>
          <w:sz w:val="36"/>
          <w:szCs w:val="36"/>
        </w:rPr>
      </w:pPr>
      <w:r>
        <w:rPr>
          <w:rFonts w:ascii="新宋体" w:eastAsia="新宋体" w:hAnsi="新宋体" w:cs="新宋体" w:hint="eastAsia"/>
          <w:sz w:val="36"/>
          <w:szCs w:val="36"/>
        </w:rPr>
        <w:t>6.</w:t>
      </w:r>
      <w:r>
        <w:rPr>
          <w:rFonts w:ascii="新宋体" w:eastAsia="新宋体" w:hAnsi="新宋体" w:cs="新宋体" w:hint="eastAsia"/>
          <w:sz w:val="36"/>
          <w:szCs w:val="36"/>
        </w:rPr>
        <w:t>每季度</w:t>
      </w:r>
      <w:r>
        <w:rPr>
          <w:rFonts w:ascii="新宋体" w:eastAsia="新宋体" w:hAnsi="新宋体" w:cs="新宋体" w:hint="eastAsia"/>
          <w:sz w:val="36"/>
          <w:szCs w:val="36"/>
        </w:rPr>
        <w:t>1</w:t>
      </w:r>
      <w:r>
        <w:rPr>
          <w:rFonts w:ascii="新宋体" w:eastAsia="新宋体" w:hAnsi="新宋体" w:cs="新宋体" w:hint="eastAsia"/>
          <w:sz w:val="36"/>
          <w:szCs w:val="36"/>
        </w:rPr>
        <w:t>次设备维护。</w:t>
      </w:r>
    </w:p>
    <w:p w:rsidR="00233626" w:rsidRDefault="00604768">
      <w:pPr>
        <w:rPr>
          <w:rFonts w:ascii="新宋体" w:eastAsia="新宋体" w:hAnsi="新宋体" w:cs="新宋体"/>
          <w:sz w:val="36"/>
          <w:szCs w:val="36"/>
        </w:rPr>
      </w:pPr>
      <w:r>
        <w:rPr>
          <w:rFonts w:ascii="新宋体" w:eastAsia="新宋体" w:hAnsi="新宋体" w:cs="新宋体" w:hint="eastAsia"/>
          <w:sz w:val="36"/>
          <w:szCs w:val="36"/>
        </w:rPr>
        <w:t>7</w:t>
      </w:r>
      <w:r>
        <w:rPr>
          <w:rFonts w:ascii="新宋体" w:eastAsia="新宋体" w:hAnsi="新宋体" w:cs="新宋体" w:hint="eastAsia"/>
          <w:sz w:val="36"/>
          <w:szCs w:val="36"/>
        </w:rPr>
        <w:t>.</w:t>
      </w:r>
      <w:r>
        <w:rPr>
          <w:rFonts w:ascii="新宋体" w:eastAsia="新宋体" w:hAnsi="新宋体" w:cs="新宋体" w:hint="eastAsia"/>
          <w:sz w:val="36"/>
          <w:szCs w:val="36"/>
        </w:rPr>
        <w:t>每半年考核一次，考核合格付半年维保费，考核不合格</w:t>
      </w:r>
      <w:r>
        <w:rPr>
          <w:rFonts w:ascii="新宋体" w:eastAsia="新宋体" w:hAnsi="新宋体" w:cs="新宋体" w:hint="eastAsia"/>
          <w:sz w:val="36"/>
          <w:szCs w:val="36"/>
        </w:rPr>
        <w:t>撤</w:t>
      </w:r>
      <w:r>
        <w:rPr>
          <w:rFonts w:ascii="新宋体" w:eastAsia="新宋体" w:hAnsi="新宋体" w:cs="新宋体" w:hint="eastAsia"/>
          <w:sz w:val="36"/>
          <w:szCs w:val="36"/>
        </w:rPr>
        <w:t>消合同。</w:t>
      </w:r>
    </w:p>
    <w:p w:rsidR="00233626" w:rsidRDefault="00233626">
      <w:pPr>
        <w:rPr>
          <w:rFonts w:ascii="新宋体" w:eastAsia="新宋体" w:hAnsi="新宋体" w:cs="新宋体"/>
          <w:sz w:val="36"/>
          <w:szCs w:val="36"/>
        </w:rPr>
      </w:pPr>
    </w:p>
    <w:p w:rsidR="00233626" w:rsidRDefault="00233626">
      <w:pPr>
        <w:rPr>
          <w:rFonts w:ascii="新宋体" w:eastAsia="新宋体" w:hAnsi="新宋体" w:cs="新宋体"/>
          <w:sz w:val="36"/>
          <w:szCs w:val="36"/>
        </w:rPr>
      </w:pPr>
    </w:p>
    <w:p w:rsidR="00233626" w:rsidRDefault="00604768">
      <w:pPr>
        <w:rPr>
          <w:rFonts w:ascii="新宋体" w:eastAsia="新宋体" w:hAnsi="新宋体" w:cs="新宋体"/>
          <w:sz w:val="36"/>
          <w:szCs w:val="36"/>
        </w:rPr>
      </w:pPr>
      <w:r>
        <w:rPr>
          <w:rFonts w:ascii="新宋体" w:eastAsia="新宋体" w:hAnsi="新宋体" w:cs="新宋体" w:hint="eastAsia"/>
          <w:sz w:val="36"/>
          <w:szCs w:val="36"/>
        </w:rPr>
        <w:t xml:space="preserve"> </w:t>
      </w:r>
      <w:r>
        <w:rPr>
          <w:rFonts w:ascii="新宋体" w:eastAsia="新宋体" w:hAnsi="新宋体" w:cs="新宋体" w:hint="eastAsia"/>
          <w:sz w:val="36"/>
          <w:szCs w:val="36"/>
        </w:rPr>
        <w:t>特别说明：响应单位自勘现场，自行了解设备现有状况，自行设计维保维修方案。</w:t>
      </w:r>
    </w:p>
    <w:p w:rsidR="00233626" w:rsidRDefault="00233626"/>
    <w:sectPr w:rsidR="00233626" w:rsidSect="00233626">
      <w:pgSz w:w="11906" w:h="16838"/>
      <w:pgMar w:top="1418" w:right="1588" w:bottom="1418" w:left="1588" w:header="851" w:footer="992" w:gutter="0"/>
      <w:cols w:space="425"/>
      <w:docGrid w:type="lines" w:linePitch="4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768" w:rsidRDefault="00604768" w:rsidP="00EF4706">
      <w:r>
        <w:separator/>
      </w:r>
    </w:p>
  </w:endnote>
  <w:endnote w:type="continuationSeparator" w:id="1">
    <w:p w:rsidR="00604768" w:rsidRDefault="00604768" w:rsidP="00EF47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768" w:rsidRDefault="00604768" w:rsidP="00EF4706">
      <w:r>
        <w:separator/>
      </w:r>
    </w:p>
  </w:footnote>
  <w:footnote w:type="continuationSeparator" w:id="1">
    <w:p w:rsidR="00604768" w:rsidRDefault="00604768" w:rsidP="00EF47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21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43C7"/>
    <w:rsid w:val="00215B66"/>
    <w:rsid w:val="00233626"/>
    <w:rsid w:val="00337DF5"/>
    <w:rsid w:val="00515FA7"/>
    <w:rsid w:val="00604768"/>
    <w:rsid w:val="008643C7"/>
    <w:rsid w:val="008B1F69"/>
    <w:rsid w:val="008C6B0C"/>
    <w:rsid w:val="009A51DC"/>
    <w:rsid w:val="00B604E0"/>
    <w:rsid w:val="00EF4706"/>
    <w:rsid w:val="00F3004D"/>
    <w:rsid w:val="00FA75A1"/>
    <w:rsid w:val="0AA73F57"/>
    <w:rsid w:val="39B137EE"/>
    <w:rsid w:val="6ABA1F0E"/>
    <w:rsid w:val="7A8A6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6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3362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3362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233626"/>
    <w:rPr>
      <w:sz w:val="18"/>
      <w:szCs w:val="18"/>
    </w:rPr>
  </w:style>
  <w:style w:type="character" w:customStyle="1" w:styleId="Char">
    <w:name w:val="页脚 Char"/>
    <w:basedOn w:val="a0"/>
    <w:link w:val="a3"/>
    <w:uiPriority w:val="99"/>
    <w:semiHidden/>
    <w:qFormat/>
    <w:rsid w:val="0023362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2020-11-03T06:57:00Z</cp:lastPrinted>
  <dcterms:created xsi:type="dcterms:W3CDTF">2020-12-31T01:29:00Z</dcterms:created>
  <dcterms:modified xsi:type="dcterms:W3CDTF">2020-12-31T01:29:00Z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