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24CF479B" w:rsidR="0009191B" w:rsidRDefault="00CE1DCE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牙根尖定位仪（根管测量仪）设备</w:t>
      </w:r>
    </w:p>
    <w:p w14:paraId="3EFAD735" w14:textId="77777777" w:rsidR="00CE1DCE" w:rsidRDefault="00CE1DCE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3EF8BF1A" w:rsidR="0009191B" w:rsidRDefault="00CE1DCE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4F83074B" w14:textId="77777777" w:rsidR="0009191B" w:rsidRDefault="00CE1DC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根测</w:t>
      </w:r>
      <w:r>
        <w:rPr>
          <w:rFonts w:asciiTheme="minorEastAsia" w:hAnsiTheme="minorEastAsia" w:hint="eastAsia"/>
          <w:sz w:val="28"/>
          <w:szCs w:val="28"/>
        </w:rPr>
        <w:t>要</w:t>
      </w:r>
      <w:proofErr w:type="gramEnd"/>
      <w:r>
        <w:rPr>
          <w:rFonts w:asciiTheme="minorEastAsia" w:hAnsiTheme="minorEastAsia" w:hint="eastAsia"/>
          <w:sz w:val="28"/>
          <w:szCs w:val="28"/>
        </w:rPr>
        <w:t>灵敏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准确度高</w:t>
      </w:r>
    </w:p>
    <w:p w14:paraId="3403F13E" w14:textId="77777777" w:rsidR="0009191B" w:rsidRDefault="00CE1DC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声响提示：根管锉在距离根尖小于</w:t>
      </w:r>
      <w:r>
        <w:rPr>
          <w:rFonts w:asciiTheme="minorEastAsia" w:hAnsiTheme="minorEastAsia" w:hint="eastAsia"/>
          <w:sz w:val="28"/>
          <w:szCs w:val="28"/>
        </w:rPr>
        <w:t>2mm</w:t>
      </w:r>
      <w:r>
        <w:rPr>
          <w:rFonts w:asciiTheme="minorEastAsia" w:hAnsiTheme="minorEastAsia" w:hint="eastAsia"/>
          <w:sz w:val="28"/>
          <w:szCs w:val="28"/>
        </w:rPr>
        <w:t>时</w:t>
      </w:r>
    </w:p>
    <w:p w14:paraId="2DFBC40C" w14:textId="77777777" w:rsidR="0009191B" w:rsidRDefault="00CE1DC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具有自动关机时间设置</w:t>
      </w:r>
    </w:p>
    <w:p w14:paraId="6B81CA1F" w14:textId="77777777" w:rsidR="0009191B" w:rsidRDefault="00CE1DC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唇钧、锉夹、</w:t>
      </w:r>
      <w:proofErr w:type="gramStart"/>
      <w:r>
        <w:rPr>
          <w:rFonts w:asciiTheme="minorEastAsia" w:hAnsiTheme="minorEastAsia" w:hint="eastAsia"/>
          <w:sz w:val="28"/>
          <w:szCs w:val="28"/>
        </w:rPr>
        <w:t>探针棒均可</w:t>
      </w:r>
      <w:proofErr w:type="gramEnd"/>
      <w:r>
        <w:rPr>
          <w:rFonts w:asciiTheme="minorEastAsia" w:hAnsiTheme="minorEastAsia" w:hint="eastAsia"/>
          <w:sz w:val="28"/>
          <w:szCs w:val="28"/>
        </w:rPr>
        <w:t>高温高压消毒，避免交叉感染</w:t>
      </w:r>
    </w:p>
    <w:p w14:paraId="6CBFB418" w14:textId="77777777" w:rsidR="0009191B" w:rsidRDefault="0009191B">
      <w:pPr>
        <w:rPr>
          <w:rFonts w:asciiTheme="minorEastAsia" w:hAnsiTheme="minorEastAsia"/>
          <w:sz w:val="28"/>
          <w:szCs w:val="28"/>
        </w:rPr>
      </w:pPr>
    </w:p>
    <w:sectPr w:rsidR="00091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AFDB9"/>
    <w:multiLevelType w:val="singleLevel"/>
    <w:tmpl w:val="561AFDB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09191B"/>
    <w:rsid w:val="00140D79"/>
    <w:rsid w:val="00512865"/>
    <w:rsid w:val="005B0DDF"/>
    <w:rsid w:val="005D3A2D"/>
    <w:rsid w:val="0077371B"/>
    <w:rsid w:val="00A708B5"/>
    <w:rsid w:val="00CE1DCE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54516D95"/>
    <w:rsid w:val="63A4794E"/>
    <w:rsid w:val="63DF7CCA"/>
    <w:rsid w:val="6C520F21"/>
    <w:rsid w:val="6C6A07C8"/>
    <w:rsid w:val="77ED4CAA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763E1"/>
  <w15:docId w15:val="{EC7F9FF4-8F39-4880-8756-C9953A2FA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5ADC40EBAB7B4E75912CAF64ED0C3474_13</vt:lpwstr>
  </property>
</Properties>
</file>