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5C15C4B3" w:rsidR="00F532CB" w:rsidRDefault="00E33EF4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口腔数字化口腔扫描仪设备</w:t>
      </w:r>
    </w:p>
    <w:p w14:paraId="4A27E417" w14:textId="77777777" w:rsidR="00E33EF4" w:rsidRDefault="00E33EF4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008B8B1F" w14:textId="776610C2" w:rsidR="00F532CB" w:rsidRDefault="00E33EF4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23F5F459" w14:textId="77777777" w:rsidR="00F532CB" w:rsidRDefault="00E33EF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</w:t>
      </w:r>
      <w:r>
        <w:rPr>
          <w:rFonts w:asciiTheme="minorEastAsia" w:hAnsiTheme="minorEastAsia" w:hint="eastAsia"/>
          <w:sz w:val="28"/>
          <w:szCs w:val="28"/>
        </w:rPr>
        <w:t>采集口腔内牙体、牙龈和粘膜等软硬组织数字化印模。</w:t>
      </w:r>
    </w:p>
    <w:p w14:paraId="1F8B157F" w14:textId="77777777" w:rsidR="00F532CB" w:rsidRDefault="00E33EF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高分辨率拍照功能，定位清晰，图像可发送至加工厂</w:t>
      </w:r>
    </w:p>
    <w:p w14:paraId="1952238C" w14:textId="77777777" w:rsidR="00F532CB" w:rsidRDefault="00E33EF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全口</w:t>
      </w:r>
      <w:r>
        <w:rPr>
          <w:rFonts w:asciiTheme="minorEastAsia" w:hAnsiTheme="minorEastAsia" w:hint="eastAsia"/>
          <w:sz w:val="28"/>
          <w:szCs w:val="28"/>
        </w:rPr>
        <w:t>扫描精度</w:t>
      </w:r>
      <w:r>
        <w:rPr>
          <w:rFonts w:asciiTheme="minorEastAsia" w:hAnsiTheme="minorEastAsia" w:hint="eastAsia"/>
          <w:sz w:val="28"/>
          <w:szCs w:val="28"/>
        </w:rPr>
        <w:t>10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μ</w:t>
      </w:r>
      <w:r>
        <w:rPr>
          <w:rFonts w:asciiTheme="minorEastAsia" w:hAnsiTheme="minorEastAsia" w:hint="eastAsia"/>
          <w:sz w:val="28"/>
          <w:szCs w:val="28"/>
        </w:rPr>
        <w:t>m</w:t>
      </w:r>
      <w:r>
        <w:rPr>
          <w:rFonts w:asciiTheme="minorEastAsia" w:hAnsiTheme="minorEastAsia" w:hint="eastAsia"/>
          <w:sz w:val="28"/>
          <w:szCs w:val="28"/>
        </w:rPr>
        <w:t>及以下</w:t>
      </w:r>
      <w:r>
        <w:rPr>
          <w:rFonts w:asciiTheme="minorEastAsia" w:hAnsiTheme="minorEastAsia" w:hint="eastAsia"/>
          <w:sz w:val="28"/>
          <w:szCs w:val="28"/>
        </w:rPr>
        <w:t>，</w:t>
      </w:r>
      <w:proofErr w:type="gramStart"/>
      <w:r>
        <w:rPr>
          <w:rFonts w:asciiTheme="minorEastAsia" w:hAnsiTheme="minorEastAsia" w:hint="eastAsia"/>
          <w:sz w:val="28"/>
          <w:szCs w:val="28"/>
        </w:rPr>
        <w:t>单牙扫描</w:t>
      </w:r>
      <w:proofErr w:type="gramEnd"/>
      <w:r>
        <w:rPr>
          <w:rFonts w:asciiTheme="minorEastAsia" w:hAnsiTheme="minorEastAsia" w:hint="eastAsia"/>
          <w:sz w:val="28"/>
          <w:szCs w:val="28"/>
        </w:rPr>
        <w:t>精度</w:t>
      </w:r>
      <w:r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μ</w:t>
      </w:r>
      <w:r>
        <w:rPr>
          <w:rFonts w:asciiTheme="minorEastAsia" w:hAnsiTheme="minorEastAsia" w:hint="eastAsia"/>
          <w:sz w:val="28"/>
          <w:szCs w:val="28"/>
        </w:rPr>
        <w:t>m</w:t>
      </w:r>
      <w:r>
        <w:rPr>
          <w:rFonts w:asciiTheme="minorEastAsia" w:hAnsiTheme="minorEastAsia" w:hint="eastAsia"/>
          <w:sz w:val="28"/>
          <w:szCs w:val="28"/>
        </w:rPr>
        <w:t>及以下。</w:t>
      </w:r>
    </w:p>
    <w:p w14:paraId="559B8A35" w14:textId="77777777" w:rsidR="00F532CB" w:rsidRDefault="00E33EF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动态咬合自动对齐功能，特殊病例可通过手动对齐完成咬合关系的配准和确认</w:t>
      </w:r>
    </w:p>
    <w:p w14:paraId="77913C9D" w14:textId="77777777" w:rsidR="00F532CB" w:rsidRDefault="00E33EF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有原厂数据处理软件，自带病例管理功能，数据也可以导出，兼容第三方处理软件</w:t>
      </w:r>
    </w:p>
    <w:p w14:paraId="0842210B" w14:textId="77777777" w:rsidR="00F532CB" w:rsidRDefault="00E33EF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扫描头可拆卸，进行符合医院</w:t>
      </w:r>
      <w:proofErr w:type="gramStart"/>
      <w:r>
        <w:rPr>
          <w:rFonts w:asciiTheme="minorEastAsia" w:hAnsiTheme="minorEastAsia" w:hint="eastAsia"/>
          <w:sz w:val="28"/>
          <w:szCs w:val="28"/>
        </w:rPr>
        <w:t>感控要求</w:t>
      </w:r>
      <w:proofErr w:type="gramEnd"/>
      <w:r>
        <w:rPr>
          <w:rFonts w:asciiTheme="minorEastAsia" w:hAnsiTheme="minorEastAsia" w:hint="eastAsia"/>
          <w:sz w:val="28"/>
          <w:szCs w:val="28"/>
        </w:rPr>
        <w:t>的高温高压消毒</w:t>
      </w:r>
    </w:p>
    <w:p w14:paraId="6CBFB418" w14:textId="77777777" w:rsidR="00F532CB" w:rsidRDefault="00E33EF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、扫描过程要流畅。</w:t>
      </w:r>
    </w:p>
    <w:sectPr w:rsidR="00F532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6916259"/>
    <w:multiLevelType w:val="singleLevel"/>
    <w:tmpl w:val="B691625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A708B5"/>
    <w:rsid w:val="00D915C1"/>
    <w:rsid w:val="00DC3F47"/>
    <w:rsid w:val="00E33EF4"/>
    <w:rsid w:val="00F532CB"/>
    <w:rsid w:val="0B301D38"/>
    <w:rsid w:val="150A05EA"/>
    <w:rsid w:val="1AB77BBF"/>
    <w:rsid w:val="1D6C21FA"/>
    <w:rsid w:val="24330564"/>
    <w:rsid w:val="27D2051C"/>
    <w:rsid w:val="330A7511"/>
    <w:rsid w:val="3A50591E"/>
    <w:rsid w:val="4A311A46"/>
    <w:rsid w:val="532B1313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2D748"/>
  <w15:docId w15:val="{95C94933-32DA-4901-A6DA-F1A161EB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53DC0D45D3EA4B22A8A4F5434AA502FF_13</vt:lpwstr>
  </property>
</Properties>
</file>