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3A3F77C6" w:rsidR="00FB7628" w:rsidRDefault="00BD1679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口腔种植机</w:t>
      </w:r>
      <w:r>
        <w:rPr>
          <w:rFonts w:asciiTheme="minorEastAsia" w:hAnsiTheme="minorEastAsia" w:hint="eastAsia"/>
          <w:sz w:val="32"/>
          <w:szCs w:val="32"/>
        </w:rPr>
        <w:t>重点</w:t>
      </w:r>
    </w:p>
    <w:p w14:paraId="7B8EC84A" w14:textId="77777777" w:rsidR="00BD1679" w:rsidRDefault="00BD1679">
      <w:pPr>
        <w:rPr>
          <w:rFonts w:asciiTheme="minorEastAsia" w:hAnsiTheme="minorEastAsia"/>
          <w:sz w:val="28"/>
          <w:szCs w:val="28"/>
        </w:rPr>
      </w:pPr>
    </w:p>
    <w:p w14:paraId="008B8B1F" w14:textId="276C29DD" w:rsidR="00FB7628" w:rsidRDefault="00BD1679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F126447" w14:textId="77777777" w:rsidR="00FB7628" w:rsidRDefault="00BD167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动力输出的初始切削转数和扭力参数出厂前已设置在种植机内，使用时不用设置即可使用</w:t>
      </w:r>
    </w:p>
    <w:p w14:paraId="52B860A2" w14:textId="77777777" w:rsidR="00FB7628" w:rsidRDefault="00BD167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两种种植模式：定速和无极变速，根据医生的需求，可任意切换</w:t>
      </w:r>
    </w:p>
    <w:p w14:paraId="652BCFEB" w14:textId="77777777" w:rsidR="00FB7628" w:rsidRDefault="00BD167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扭矩</w:t>
      </w:r>
      <w:r>
        <w:rPr>
          <w:rFonts w:asciiTheme="minorEastAsia" w:hAnsiTheme="minorEastAsia" w:hint="eastAsia"/>
          <w:sz w:val="28"/>
          <w:szCs w:val="28"/>
        </w:rPr>
        <w:t>和转速能满足日常种植的需求</w:t>
      </w:r>
    </w:p>
    <w:p w14:paraId="6CBFB418" w14:textId="77777777" w:rsidR="00FB7628" w:rsidRDefault="00BD167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体积小，重量轻，噪音小，</w:t>
      </w:r>
      <w:r>
        <w:rPr>
          <w:rFonts w:asciiTheme="minorEastAsia" w:hAnsiTheme="minorEastAsia" w:hint="eastAsia"/>
          <w:sz w:val="28"/>
          <w:szCs w:val="28"/>
        </w:rPr>
        <w:t>可</w:t>
      </w:r>
      <w:r>
        <w:rPr>
          <w:rFonts w:asciiTheme="minorEastAsia" w:hAnsiTheme="minorEastAsia" w:hint="eastAsia"/>
          <w:sz w:val="28"/>
          <w:szCs w:val="28"/>
        </w:rPr>
        <w:t>维护</w:t>
      </w:r>
    </w:p>
    <w:p w14:paraId="52237A01" w14:textId="77777777" w:rsidR="00FB7628" w:rsidRDefault="00BD167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脚控开关：可控制设备启动开关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种植程序的切换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冷却泵的启动和关闭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手机正反转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马达变速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全密闭防漏水漏电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19B0483E" w14:textId="77777777" w:rsidR="00FB7628" w:rsidRDefault="00FB7628">
      <w:pPr>
        <w:rPr>
          <w:rFonts w:ascii="宋体" w:hAnsi="宋体" w:cs="宋体"/>
          <w:color w:val="000000"/>
          <w:kern w:val="0"/>
          <w:sz w:val="24"/>
          <w:szCs w:val="24"/>
        </w:rPr>
      </w:pPr>
    </w:p>
    <w:sectPr w:rsidR="00FB7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A708B5"/>
    <w:rsid w:val="00BD1679"/>
    <w:rsid w:val="00D915C1"/>
    <w:rsid w:val="00DC3F47"/>
    <w:rsid w:val="00FB7628"/>
    <w:rsid w:val="0B301D38"/>
    <w:rsid w:val="11424670"/>
    <w:rsid w:val="150A05EA"/>
    <w:rsid w:val="1AB77BBF"/>
    <w:rsid w:val="1D6C21FA"/>
    <w:rsid w:val="27D2051C"/>
    <w:rsid w:val="330A7511"/>
    <w:rsid w:val="3A50591E"/>
    <w:rsid w:val="3C461AF8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FA3A3"/>
  <w15:docId w15:val="{B96422C0-7402-45BD-9BE9-883EF55E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804EA9C82C044A29A74A6F2F02377E30_13</vt:lpwstr>
  </property>
</Properties>
</file>