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84" w:rsidRPr="00081984" w:rsidRDefault="00081984" w:rsidP="00081984">
      <w:pPr>
        <w:rPr>
          <w:b/>
          <w:sz w:val="32"/>
        </w:rPr>
      </w:pPr>
      <w:r w:rsidRPr="00081984">
        <w:rPr>
          <w:rFonts w:hint="eastAsia"/>
          <w:b/>
          <w:sz w:val="32"/>
        </w:rPr>
        <w:t>心电图机重点关注：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 w:hint="eastAsia"/>
          <w:sz w:val="24"/>
        </w:rPr>
        <w:t>一</w:t>
      </w:r>
      <w:r w:rsidRPr="00081984">
        <w:rPr>
          <w:rFonts w:ascii="宋体" w:hAnsi="宋体" w:hint="eastAsia"/>
          <w:sz w:val="24"/>
        </w:rPr>
        <w:t>、功能性要求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t>1</w:t>
      </w:r>
      <w:r w:rsidRPr="00081984">
        <w:rPr>
          <w:rFonts w:ascii="宋体" w:hAnsi="宋体"/>
          <w:sz w:val="24"/>
        </w:rPr>
        <w:t>、多导联采集：心电图机应具备多导联采集功能，能够同时记录多个导联的心电图波形，提供更全面的心脏电生理信息。</w:t>
      </w:r>
      <w:r w:rsidRPr="00081984">
        <w:rPr>
          <w:rFonts w:ascii="宋体" w:hAnsi="宋体"/>
          <w:sz w:val="24"/>
        </w:rPr>
        <w:t>12</w:t>
      </w:r>
      <w:r w:rsidRPr="00081984">
        <w:rPr>
          <w:rFonts w:ascii="宋体" w:hAnsi="宋体"/>
          <w:sz w:val="24"/>
        </w:rPr>
        <w:t>导联。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t>2</w:t>
      </w:r>
      <w:r w:rsidRPr="00081984">
        <w:rPr>
          <w:rFonts w:ascii="宋体" w:hAnsi="宋体"/>
          <w:sz w:val="24"/>
        </w:rPr>
        <w:t>、自动分析诊断：现代心电图机通常配备有自动分析诊断功能，能够对采集到的心电图波形进行自动分析，提供初步的诊断结果和参数测量值。这有助于减轻医护人员的工作负担，提高诊断效率。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t>3</w:t>
      </w:r>
      <w:r w:rsidRPr="00081984">
        <w:rPr>
          <w:rFonts w:ascii="宋体" w:hAnsi="宋体"/>
          <w:sz w:val="24"/>
        </w:rPr>
        <w:t>、数据存储与传输：心电图机应具备数据存储和传输功能，能够保存大量的心电图数据，并支持数据导出、打印和网络传输。这有助于实现心电图数据的共享和远程会诊。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 w:hint="eastAsia"/>
          <w:sz w:val="24"/>
        </w:rPr>
        <w:t>二</w:t>
      </w:r>
      <w:r w:rsidRPr="00081984">
        <w:rPr>
          <w:rFonts w:ascii="宋体" w:hAnsi="宋体" w:hint="eastAsia"/>
          <w:sz w:val="24"/>
        </w:rPr>
        <w:t>、技术性能要求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t>1</w:t>
      </w:r>
      <w:r w:rsidRPr="00081984">
        <w:rPr>
          <w:rFonts w:ascii="宋体" w:hAnsi="宋体"/>
          <w:sz w:val="24"/>
        </w:rPr>
        <w:t>、输入阻抗：心电图机的输入阻抗应足够高，以减小患者体表与设备之间的电位差对心电图波形的影响。一般来说，输入阻抗应不低于</w:t>
      </w:r>
      <w:r w:rsidRPr="00081984">
        <w:rPr>
          <w:rFonts w:ascii="宋体" w:hAnsi="宋体"/>
          <w:sz w:val="24"/>
        </w:rPr>
        <w:t>100MΩ</w:t>
      </w:r>
      <w:r w:rsidRPr="00081984">
        <w:rPr>
          <w:rFonts w:ascii="宋体" w:hAnsi="宋体"/>
          <w:sz w:val="24"/>
        </w:rPr>
        <w:t>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t>2</w:t>
      </w:r>
      <w:r w:rsidRPr="00081984">
        <w:rPr>
          <w:rFonts w:ascii="宋体" w:hAnsi="宋体"/>
          <w:sz w:val="24"/>
        </w:rPr>
        <w:t>、共模抑制比：共模抑制比是衡量心电图机抗干扰能力的重要指标。设备应具备良好的共模抑制比，以抑制来自患者体表、电源线等外部干扰信号的影响。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t>3</w:t>
      </w:r>
      <w:r w:rsidRPr="00081984">
        <w:rPr>
          <w:rFonts w:ascii="宋体" w:hAnsi="宋体"/>
          <w:sz w:val="24"/>
        </w:rPr>
        <w:t>、频率响应：心电图机的频率响应应足够宽，以覆盖心脏电生理信号的频谱范围。一般来说，频率响应应在</w:t>
      </w:r>
      <w:r w:rsidRPr="00081984">
        <w:rPr>
          <w:rFonts w:ascii="宋体" w:hAnsi="宋体"/>
          <w:sz w:val="24"/>
        </w:rPr>
        <w:t>0.01Hz~350Hz</w:t>
      </w:r>
      <w:r w:rsidRPr="00081984">
        <w:rPr>
          <w:rFonts w:ascii="宋体" w:hAnsi="宋体"/>
          <w:sz w:val="24"/>
        </w:rPr>
        <w:t>或更宽的范围内。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t>4</w:t>
      </w:r>
      <w:r w:rsidRPr="00081984">
        <w:rPr>
          <w:rFonts w:ascii="宋体" w:hAnsi="宋体"/>
          <w:sz w:val="24"/>
        </w:rPr>
        <w:t>、噪声干扰：心电图机应具备良好的噪声抑制能力，以减少高频噪声、基线漂移和工频干扰等噪声对心电图波形的影响。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 w:hint="eastAsia"/>
          <w:sz w:val="24"/>
        </w:rPr>
        <w:t>三</w:t>
      </w:r>
      <w:r w:rsidRPr="00081984">
        <w:rPr>
          <w:rFonts w:ascii="宋体" w:hAnsi="宋体" w:hint="eastAsia"/>
          <w:sz w:val="24"/>
        </w:rPr>
        <w:t>、附加功能与便利性要求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t>1</w:t>
      </w:r>
      <w:r w:rsidRPr="00081984">
        <w:rPr>
          <w:rFonts w:ascii="宋体" w:hAnsi="宋体"/>
          <w:sz w:val="24"/>
        </w:rPr>
        <w:t>、操作便捷性：心电图机的操作界面应简洁明了，易于医护人员使用。同时，设备应具备多种操作模式，以满足不同患者的需求。</w:t>
      </w:r>
    </w:p>
    <w:p w:rsidR="00081984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lastRenderedPageBreak/>
        <w:t>2</w:t>
      </w:r>
      <w:r w:rsidRPr="00081984">
        <w:rPr>
          <w:rFonts w:ascii="宋体" w:hAnsi="宋体"/>
          <w:sz w:val="24"/>
        </w:rPr>
        <w:t>、便携性：对于需要移动使用的心电图机，应具备轻便、易携带的特点。这有助于医护人员在不同病房或科室之间进行快速转移。</w:t>
      </w:r>
    </w:p>
    <w:p w:rsidR="00064AED" w:rsidRPr="00081984" w:rsidRDefault="00081984" w:rsidP="00081984">
      <w:pPr>
        <w:rPr>
          <w:rFonts w:ascii="宋体" w:hAnsi="宋体"/>
          <w:sz w:val="24"/>
        </w:rPr>
      </w:pPr>
      <w:r w:rsidRPr="00081984">
        <w:rPr>
          <w:rFonts w:ascii="宋体" w:hAnsi="宋体"/>
          <w:sz w:val="24"/>
        </w:rPr>
        <w:t>3</w:t>
      </w:r>
      <w:r w:rsidRPr="00081984">
        <w:rPr>
          <w:rFonts w:ascii="宋体" w:hAnsi="宋体"/>
          <w:sz w:val="24"/>
        </w:rPr>
        <w:t>、电池续航能力：对于内置电池的心电图机，应具备良好的电池续航能力，以确保在供电异常或外出使用时能够正常工作。</w:t>
      </w:r>
    </w:p>
    <w:p w:rsidR="00081984" w:rsidRDefault="00081984" w:rsidP="00081984"/>
    <w:p w:rsidR="00081984" w:rsidRPr="00081984" w:rsidRDefault="00081984" w:rsidP="00081984">
      <w:pPr>
        <w:rPr>
          <w:b/>
          <w:sz w:val="32"/>
        </w:rPr>
      </w:pPr>
      <w:r w:rsidRPr="00081984">
        <w:rPr>
          <w:rFonts w:hint="eastAsia"/>
          <w:b/>
          <w:sz w:val="32"/>
        </w:rPr>
        <w:t>艾</w:t>
      </w:r>
      <w:proofErr w:type="gramStart"/>
      <w:r w:rsidRPr="00081984">
        <w:rPr>
          <w:rFonts w:hint="eastAsia"/>
          <w:b/>
          <w:sz w:val="32"/>
        </w:rPr>
        <w:t>灸</w:t>
      </w:r>
      <w:proofErr w:type="gramEnd"/>
      <w:r w:rsidRPr="00081984">
        <w:rPr>
          <w:rFonts w:hint="eastAsia"/>
          <w:b/>
          <w:sz w:val="32"/>
        </w:rPr>
        <w:t>床设备重点关注：</w:t>
      </w:r>
    </w:p>
    <w:p w:rsidR="00081984" w:rsidRDefault="00081984" w:rsidP="0008198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</w:t>
      </w:r>
      <w:proofErr w:type="gramStart"/>
      <w:r>
        <w:rPr>
          <w:rFonts w:ascii="宋体" w:hAnsi="宋体" w:hint="eastAsia"/>
          <w:sz w:val="24"/>
        </w:rPr>
        <w:t>灸疗床</w:t>
      </w:r>
      <w:proofErr w:type="gramEnd"/>
      <w:r>
        <w:rPr>
          <w:rFonts w:ascii="宋体" w:hAnsi="宋体" w:hint="eastAsia"/>
          <w:sz w:val="24"/>
        </w:rPr>
        <w:t>承重≥</w:t>
      </w:r>
      <w:r>
        <w:rPr>
          <w:rFonts w:ascii="宋体" w:hAnsi="宋体" w:hint="eastAsia"/>
          <w:sz w:val="24"/>
        </w:rPr>
        <w:t>150kg</w:t>
      </w:r>
    </w:p>
    <w:p w:rsidR="00081984" w:rsidRDefault="00081984" w:rsidP="00081984">
      <w:pPr>
        <w:pStyle w:val="a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</w:t>
      </w:r>
      <w:proofErr w:type="gramStart"/>
      <w:r>
        <w:rPr>
          <w:rFonts w:ascii="宋体" w:hAnsi="宋体" w:hint="eastAsia"/>
          <w:sz w:val="24"/>
        </w:rPr>
        <w:t>灸疗床排</w:t>
      </w:r>
      <w:proofErr w:type="gramEnd"/>
      <w:r>
        <w:rPr>
          <w:rFonts w:ascii="宋体" w:hAnsi="宋体" w:hint="eastAsia"/>
          <w:sz w:val="24"/>
        </w:rPr>
        <w:t>风量≥</w:t>
      </w:r>
      <w:r>
        <w:rPr>
          <w:rFonts w:ascii="宋体" w:hAnsi="宋体" w:hint="eastAsia"/>
          <w:sz w:val="24"/>
        </w:rPr>
        <w:t>220m</w:t>
      </w:r>
      <w:r>
        <w:rPr>
          <w:rFonts w:ascii="宋体" w:hAnsi="宋体" w:hint="eastAsia"/>
          <w:sz w:val="24"/>
        </w:rPr>
        <w:t>³</w:t>
      </w:r>
      <w:r>
        <w:rPr>
          <w:rFonts w:ascii="宋体" w:hAnsi="宋体" w:hint="eastAsia"/>
          <w:sz w:val="24"/>
        </w:rPr>
        <w:t>/h</w:t>
      </w:r>
    </w:p>
    <w:p w:rsidR="00081984" w:rsidRDefault="00081984" w:rsidP="00081984">
      <w:pPr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3、</w:t>
      </w:r>
      <w:r>
        <w:rPr>
          <w:rFonts w:ascii="宋体" w:hAnsi="宋体" w:hint="eastAsia"/>
          <w:sz w:val="24"/>
        </w:rPr>
        <w:t>操作便捷：触摸屏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控制器操作二合一操作；患者可操控控制器自行实时调整相关参数</w:t>
      </w:r>
    </w:p>
    <w:p w:rsidR="00081984" w:rsidRDefault="00081984" w:rsidP="00081984">
      <w:pPr>
        <w:pStyle w:val="a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、可视化参数：信息同步传输，</w:t>
      </w:r>
      <w:proofErr w:type="gramStart"/>
      <w:r>
        <w:rPr>
          <w:rFonts w:ascii="宋体" w:hAnsi="宋体" w:hint="eastAsia"/>
          <w:sz w:val="24"/>
        </w:rPr>
        <w:t>灸</w:t>
      </w:r>
      <w:proofErr w:type="gramEnd"/>
      <w:r>
        <w:rPr>
          <w:rFonts w:ascii="宋体" w:hAnsi="宋体" w:hint="eastAsia"/>
          <w:sz w:val="24"/>
        </w:rPr>
        <w:t>疗时间，温度，整体进程数据均可显示在液晶屏上，使病人所有数据可视化</w:t>
      </w:r>
    </w:p>
    <w:p w:rsidR="00081984" w:rsidRDefault="00081984" w:rsidP="0008198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、紧急停止：</w:t>
      </w:r>
      <w:proofErr w:type="gramStart"/>
      <w:r>
        <w:rPr>
          <w:rFonts w:ascii="宋体" w:hAnsi="宋体" w:hint="eastAsia"/>
          <w:sz w:val="24"/>
        </w:rPr>
        <w:t>灸</w:t>
      </w:r>
      <w:proofErr w:type="gramEnd"/>
      <w:r>
        <w:rPr>
          <w:rFonts w:ascii="宋体" w:hAnsi="宋体" w:hint="eastAsia"/>
          <w:sz w:val="24"/>
        </w:rPr>
        <w:t>疗舱内设置紧急开舱按钮，如遇突发故障，患者可自行按下按钮自行脱离舱体</w:t>
      </w:r>
    </w:p>
    <w:p w:rsidR="00081984" w:rsidRDefault="00081984" w:rsidP="00081984">
      <w:pPr>
        <w:pStyle w:val="a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、阻燃床面：额外防止火星溅射病人，阻断病人与燃烧</w:t>
      </w:r>
      <w:proofErr w:type="gramStart"/>
      <w:r>
        <w:rPr>
          <w:rFonts w:ascii="宋体" w:hAnsi="宋体" w:hint="eastAsia"/>
          <w:sz w:val="24"/>
        </w:rPr>
        <w:t>灸</w:t>
      </w:r>
      <w:proofErr w:type="gramEnd"/>
      <w:r>
        <w:rPr>
          <w:rFonts w:ascii="宋体" w:hAnsi="宋体" w:hint="eastAsia"/>
          <w:sz w:val="24"/>
        </w:rPr>
        <w:t>材直接接触的任何可能</w:t>
      </w:r>
    </w:p>
    <w:p w:rsidR="00081984" w:rsidRDefault="00081984" w:rsidP="0008198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、智能点火</w:t>
      </w:r>
    </w:p>
    <w:p w:rsidR="00081984" w:rsidRDefault="00081984" w:rsidP="00081984">
      <w:pPr>
        <w:pStyle w:val="a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、灵活调温</w:t>
      </w:r>
    </w:p>
    <w:p w:rsidR="00081984" w:rsidRDefault="00081984" w:rsidP="00081984"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、治疗时间：</w:t>
      </w:r>
      <w:proofErr w:type="gramStart"/>
      <w:r>
        <w:rPr>
          <w:rFonts w:ascii="宋体" w:hAnsi="宋体" w:hint="eastAsia"/>
          <w:sz w:val="24"/>
        </w:rPr>
        <w:t>灸</w:t>
      </w:r>
      <w:proofErr w:type="gramEnd"/>
      <w:r>
        <w:rPr>
          <w:rFonts w:ascii="宋体" w:hAnsi="宋体" w:hint="eastAsia"/>
          <w:sz w:val="24"/>
        </w:rPr>
        <w:t>疗治</w:t>
      </w:r>
      <w:proofErr w:type="gramStart"/>
      <w:r>
        <w:rPr>
          <w:rFonts w:ascii="宋体" w:hAnsi="宋体" w:hint="eastAsia"/>
          <w:sz w:val="24"/>
        </w:rPr>
        <w:t>疗</w:t>
      </w:r>
      <w:proofErr w:type="gramEnd"/>
      <w:r>
        <w:rPr>
          <w:rFonts w:ascii="宋体" w:hAnsi="宋体" w:hint="eastAsia"/>
          <w:sz w:val="24"/>
        </w:rPr>
        <w:t>时间可调</w:t>
      </w:r>
    </w:p>
    <w:p w:rsidR="00081984" w:rsidRDefault="00081984" w:rsidP="00081984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081984" w:rsidRPr="00081984" w:rsidRDefault="00081984" w:rsidP="00081984">
      <w:pPr>
        <w:rPr>
          <w:rFonts w:hint="eastAsia"/>
        </w:rPr>
      </w:pPr>
      <w:bookmarkStart w:id="0" w:name="_GoBack"/>
      <w:bookmarkEnd w:id="0"/>
    </w:p>
    <w:sectPr w:rsidR="00081984" w:rsidRPr="0008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A7"/>
    <w:rsid w:val="00064AED"/>
    <w:rsid w:val="00081984"/>
    <w:rsid w:val="005F7F6E"/>
    <w:rsid w:val="00E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15D5"/>
  <w15:chartTrackingRefBased/>
  <w15:docId w15:val="{F22B453D-F0E3-4102-811B-8FA2F0DF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sid w:val="00081984"/>
    <w:rPr>
      <w:color w:val="000000" w:themeColor="text1"/>
      <w:szCs w:val="24"/>
    </w:rPr>
  </w:style>
  <w:style w:type="character" w:customStyle="1" w:styleId="a4">
    <w:name w:val="正文文本 字符"/>
    <w:basedOn w:val="a0"/>
    <w:link w:val="a3"/>
    <w:rsid w:val="00081984"/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2025-03-24T09:11:00Z</dcterms:created>
  <dcterms:modified xsi:type="dcterms:W3CDTF">2025-03-24T09:23:00Z</dcterms:modified>
</cp:coreProperties>
</file>