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AA7095">
      <w:pPr>
        <w:pStyle w:val="2"/>
        <w:shd w:val="clear" w:color="auto" w:fill="FFFFFF"/>
        <w:spacing w:before="0" w:beforeAutospacing="0" w:after="0" w:afterAutospacing="0"/>
        <w:jc w:val="center"/>
        <w:rPr>
          <w:rFonts w:hint="eastAsia" w:ascii="微软雅黑" w:hAnsi="微软雅黑" w:eastAsia="微软雅黑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color w:val="333333"/>
          <w:sz w:val="28"/>
          <w:szCs w:val="28"/>
          <w:lang w:eastAsia="zh-CN"/>
        </w:rPr>
        <w:t>徐州市中医院简介</w:t>
      </w:r>
      <w:bookmarkStart w:id="0" w:name="_GoBack"/>
      <w:bookmarkEnd w:id="0"/>
    </w:p>
    <w:p w14:paraId="5A5AD770">
      <w:pPr>
        <w:pStyle w:val="2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z w:val="21"/>
          <w:szCs w:val="21"/>
        </w:rPr>
      </w:pPr>
      <w:r>
        <w:rPr>
          <w:rFonts w:ascii="微软雅黑" w:hAnsi="微软雅黑" w:eastAsia="微软雅黑"/>
          <w:color w:val="333333"/>
          <w:sz w:val="21"/>
          <w:szCs w:val="21"/>
        </w:rPr>
        <w:drawing>
          <wp:inline distT="0" distB="0" distL="0" distR="0">
            <wp:extent cx="5380355" cy="4057650"/>
            <wp:effectExtent l="0" t="0" r="10795" b="0"/>
            <wp:docPr id="14489970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97023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E56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</w:rPr>
        <w:t>徐州市中医院始建于1956年，是一所集医疗、教学、科研、预防、保健、康复及社区卫生服务于一体的国家三级甲等综合性中医院。医院是南京中医药大学附属医院、安徽中医药大学教学医院、江苏省首批基本现代化中医院，是首批国家医师资格考试实践技能考试基地、首批国家级中医类别住院医师规范化培训基地、全科医师规范化培养基地、首批江苏省中医护理专业化培训基地，连续八年跻身全国中医医院百强，综合竞争力位列全国地市级中医医院第6名。</w:t>
      </w:r>
    </w:p>
    <w:p w14:paraId="200FD6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医院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设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36个临床科室、11个医技科室、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96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个专科专病门诊，24个病区，编制1200张床位，年门诊急诊量达到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100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万人次，年出院病人4万人次。医院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设有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本部、新院（在建）两个院区。本部占地面积2.6万平方米，建筑面积5.0万平方米，新院总占地面积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10万平方米（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150亩</w:t>
      </w:r>
      <w:r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，设置病房床位数1490张，规划总建筑面积33万</w:t>
      </w:r>
      <w:r>
        <w:rPr>
          <w:rFonts w:hint="eastAsia" w:ascii="微软雅黑" w:hAnsi="微软雅黑" w:eastAsia="微软雅黑"/>
          <w:color w:val="333333"/>
          <w:sz w:val="24"/>
          <w:szCs w:val="24"/>
          <w:lang w:val="en-US" w:eastAsia="zh-CN"/>
        </w:rPr>
        <w:t>平方米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，总投资18.5亿元，建设周期为4年，</w:t>
      </w:r>
      <w:r>
        <w:rPr>
          <w:rFonts w:hint="eastAsia" w:ascii="微软雅黑" w:hAnsi="微软雅黑" w:eastAsia="微软雅黑"/>
          <w:color w:val="333333"/>
          <w:sz w:val="24"/>
          <w:szCs w:val="24"/>
          <w:lang w:eastAsia="zh-CN"/>
        </w:rPr>
        <w:t>即将</w:t>
      </w:r>
      <w:r>
        <w:rPr>
          <w:rFonts w:hint="eastAsia" w:ascii="微软雅黑" w:hAnsi="微软雅黑" w:eastAsia="微软雅黑"/>
          <w:color w:val="333333"/>
          <w:sz w:val="24"/>
          <w:szCs w:val="24"/>
        </w:rPr>
        <w:t>投入试运行。</w:t>
      </w:r>
    </w:p>
    <w:p w14:paraId="5A0A7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专病专科，特色鲜明。医院拥有国家、省、市级重点专（学）科3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个。其中国家级重点专（学）科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个：皮肤科、心血管科、针灸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脑病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科、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肛肠科、风湿科、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护理学。江苏省中医临床重点专（学）科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7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个；江苏省中医重点临床示范专科2个；徐州市重点专（学）科22个。医院成立27个亚学科专业组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开设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96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个专病门诊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拥有95个自制制剂品种，各类经方、验方207种，品种及使用量均位居全省前列。</w:t>
      </w:r>
    </w:p>
    <w:p w14:paraId="725CF69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</w:pP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强化内涵，名医辈出。医院现有职工1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6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50人，高级职称人员479名，拥有国家、省名老中医工作室指导老师8人，国家优秀中医临床人才2人，省、市名中医38名；省级优秀临床人才4人，省333工程重点人才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人，国家中医药特色骨干人才1人，国家、省中医护理骨干人才4人，国家中药特色技术传承人才3人，研究生导师25名；博士28人，硕士282人。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</w:rPr>
        <w:t>医院拥有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55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</w:rPr>
        <w:t>项课题，获国家成果奖1项，省级成果奖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  <w:lang w:val="en-US" w:eastAsia="zh-CN"/>
        </w:rPr>
        <w:t>9</w:t>
      </w:r>
      <w:r>
        <w:rPr>
          <w:rFonts w:hint="default" w:ascii="微软雅黑" w:hAnsi="微软雅黑" w:eastAsia="微软雅黑" w:cs="Times New Roman"/>
          <w:color w:val="333333"/>
          <w:sz w:val="24"/>
          <w:szCs w:val="24"/>
        </w:rPr>
        <w:t>项，市级成果奖2项。</w:t>
      </w:r>
    </w:p>
    <w:p w14:paraId="575A451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传承发展，硕果斐然。医院陆续建成李业甫、石学敏、孙光荣3位国家大师工作站，建成王如侠、孙凤侠、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徐侠、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罗玉国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令狐庆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等一批全国名中医和江苏省名中医工作室。医院拥有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55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项课题，获国家成果奖1项，省级成果奖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项，市级成果奖2项。</w:t>
      </w:r>
    </w:p>
    <w:p w14:paraId="4FCCDB9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设备先进，技术精湛。医院拥有飞利浦3.0T核磁共振、飞利浦CT、DSA、西门子数字减影X光机、消化内镜、腹腔镜、经皮肾镜、输尿管镜、全自动生化分析仪等大型设备。医院获批26项限制临床应用的医疗技术，参加了国家中医药管理局22个重点专科优势病种攻关协作组。</w:t>
      </w:r>
    </w:p>
    <w:p w14:paraId="60A9DCD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80" w:firstLineChars="200"/>
        <w:jc w:val="left"/>
        <w:textAlignment w:val="auto"/>
        <w:rPr>
          <w:rFonts w:hint="eastAsia" w:ascii="微软雅黑" w:hAnsi="微软雅黑" w:eastAsia="微软雅黑" w:cs="Times New Roman"/>
          <w:color w:val="333333"/>
          <w:sz w:val="24"/>
          <w:szCs w:val="24"/>
        </w:rPr>
      </w:pPr>
      <w:r>
        <w:rPr>
          <w:rFonts w:hint="eastAsia" w:ascii="微软雅黑" w:hAnsi="微软雅黑" w:eastAsia="微软雅黑" w:cs="Times New Roman"/>
          <w:color w:val="333333"/>
          <w:sz w:val="24"/>
          <w:szCs w:val="24"/>
        </w:rPr>
        <w:t>传承创新，载誉前行。医院先后荣获“全国卫生系统先进集体”、“全国最佳百姓放心示范医院”、“全国中医医院优质护理服务先进单位”、“国家中医药科技推广工作先进集体”、江苏省基本现代化中医院、江苏省“文明单位”、江苏省“卫生系统先进集体”、江苏省“卫生系统行风先进集体”、江苏省“爱国卫生先进单位”、江苏省“首批中医药文化建设示范医院”、江苏省“医学计量工作先进单位”、江苏省“健康促进医院”、江苏省公立医院综合改革满意度第一名、江苏省“进一步改善医疗服务”满意度检查第一名、徐州市“人民满意医院”、徐州市抗击新冠肺炎疫情先进集体等荣誉称号。</w:t>
      </w:r>
    </w:p>
    <w:p w14:paraId="3D61B4B9">
      <w:pPr>
        <w:pStyle w:val="2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Times New Roman"/>
          <w:color w:val="333333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color w:val="333333"/>
          <w:kern w:val="2"/>
          <w:sz w:val="24"/>
          <w:szCs w:val="24"/>
          <w:lang w:val="en-US" w:eastAsia="zh-CN" w:bidi="ar-SA"/>
        </w:rPr>
        <w:t xml:space="preserve">    医院围绕“中西并举，中西交融，学科协作”的发展思路，立足改革创新，科学精细管理，深入推进“向管理要效益、向技术要发展、向服务要品牌”的发展战略，全力推进医院高质量发展，拓展医疗市场，提高医院的影响力和知名度，持续提升医院综合实力，在淮海经济区及江苏省享有很高声誉。</w:t>
      </w:r>
    </w:p>
    <w:p w14:paraId="5BDF3729">
      <w:pPr>
        <w:pStyle w:val="2"/>
        <w:shd w:val="clear" w:color="auto" w:fill="FFFFFF"/>
        <w:spacing w:before="0" w:beforeAutospacing="0" w:after="0" w:afterAutospacing="0"/>
        <w:jc w:val="both"/>
        <w:rPr>
          <w:rFonts w:hint="default" w:ascii="微软雅黑" w:hAnsi="微软雅黑" w:eastAsia="微软雅黑"/>
          <w:color w:val="333333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MWU1NjVhYWU4OWE3ODVlMWQ1MDQzNDdkY2I5ZGEifQ=="/>
  </w:docVars>
  <w:rsids>
    <w:rsidRoot w:val="00000000"/>
    <w:rsid w:val="12F86E3A"/>
    <w:rsid w:val="181F06C4"/>
    <w:rsid w:val="19A74E14"/>
    <w:rsid w:val="1EF26B32"/>
    <w:rsid w:val="24B91EA0"/>
    <w:rsid w:val="335A6B93"/>
    <w:rsid w:val="42CD3285"/>
    <w:rsid w:val="57041B67"/>
    <w:rsid w:val="5AEF2DFF"/>
    <w:rsid w:val="670F64B7"/>
    <w:rsid w:val="68D423D1"/>
    <w:rsid w:val="6BA240C1"/>
    <w:rsid w:val="6D59216E"/>
    <w:rsid w:val="75CD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1379</Words>
  <Characters>1440</Characters>
  <Lines>0</Lines>
  <Paragraphs>0</Paragraphs>
  <TotalTime>16</TotalTime>
  <ScaleCrop>false</ScaleCrop>
  <LinksUpToDate>false</LinksUpToDate>
  <CharactersWithSpaces>1444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2024-06-11T01:25:00Z</dcterms:created>
  <dc:creator>Administrator</dc:creator>
  <cp:lastModifiedBy>不惑</cp:lastModifiedBy>
  <dcterms:modified xsi:type="dcterms:W3CDTF">2025-03-26T02:38:46Z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B343B8FF1DF6432A949C9D26D2B72380_12</vt:lpwstr>
  </property>
  <property fmtid="{D5CDD505-2E9C-101B-9397-08002B2CF9AE}" pid="4" name="KSOTemplateDocerSaveRecord">
    <vt:lpwstr>eyJoZGlkIjoiZDMwMWU1NjVhYWU4OWE3ODVlMWQ1MDQzNDdkY2I5ZGEiLCJ1c2VySWQiOiIzODYzMDE0MDIifQ==</vt:lpwstr>
  </property>
</Properties>
</file>