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B0F297">
      <w:pPr>
        <w:adjustRightInd w:val="0"/>
        <w:snapToGrid w:val="0"/>
        <w:spacing w:after="156" w:afterLines="50"/>
        <w:jc w:val="center"/>
        <w:rPr>
          <w:rFonts w:eastAsia="华文中宋"/>
          <w:b/>
          <w:sz w:val="30"/>
          <w:szCs w:val="30"/>
          <w:highlight w:val="none"/>
        </w:rPr>
      </w:pPr>
      <w:r>
        <w:rPr>
          <w:rFonts w:eastAsia="华文中宋"/>
          <w:b/>
          <w:sz w:val="30"/>
          <w:szCs w:val="30"/>
          <w:highlight w:val="none"/>
        </w:rPr>
        <w:t>南京中医药大学202</w:t>
      </w:r>
      <w:r>
        <w:rPr>
          <w:rFonts w:hint="eastAsia" w:eastAsia="华文中宋"/>
          <w:b/>
          <w:sz w:val="30"/>
          <w:szCs w:val="30"/>
          <w:highlight w:val="none"/>
          <w:lang w:val="en-US" w:eastAsia="zh-CN"/>
        </w:rPr>
        <w:t>5</w:t>
      </w:r>
      <w:r>
        <w:rPr>
          <w:rFonts w:eastAsia="华文中宋"/>
          <w:b/>
          <w:sz w:val="30"/>
          <w:szCs w:val="30"/>
          <w:highlight w:val="none"/>
        </w:rPr>
        <w:t>年度专业技术职务评审资格审查表</w:t>
      </w:r>
    </w:p>
    <w:p w14:paraId="18713F9A">
      <w:pPr>
        <w:adjustRightInd w:val="0"/>
        <w:snapToGrid w:val="0"/>
        <w:spacing w:after="156" w:afterLines="50"/>
        <w:jc w:val="center"/>
        <w:rPr>
          <w:rFonts w:ascii="黑体" w:eastAsia="黑体"/>
          <w:b/>
          <w:highlight w:val="none"/>
        </w:rPr>
      </w:pPr>
      <w:r>
        <w:rPr>
          <w:rFonts w:hint="eastAsia" w:ascii="黑体" w:eastAsia="黑体"/>
          <w:b/>
          <w:sz w:val="30"/>
          <w:szCs w:val="30"/>
          <w:highlight w:val="none"/>
        </w:rPr>
        <w:t>（★填表前请详细阅读本表的填写说明★）</w:t>
      </w:r>
    </w:p>
    <w:tbl>
      <w:tblPr>
        <w:tblStyle w:val="5"/>
        <w:tblW w:w="500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6"/>
        <w:gridCol w:w="1603"/>
        <w:gridCol w:w="1712"/>
        <w:gridCol w:w="1915"/>
        <w:gridCol w:w="1958"/>
        <w:gridCol w:w="2102"/>
        <w:gridCol w:w="1494"/>
        <w:gridCol w:w="1975"/>
      </w:tblGrid>
      <w:tr w14:paraId="5158E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trPr>
        <w:tc>
          <w:tcPr>
            <w:tcW w:w="550" w:type="pct"/>
            <w:vAlign w:val="center"/>
          </w:tcPr>
          <w:p w14:paraId="28B3EC81">
            <w:pPr>
              <w:spacing w:after="0" w:line="240" w:lineRule="auto"/>
              <w:jc w:val="center"/>
              <w:rPr>
                <w:rFonts w:ascii="KaiTi_GB2312" w:eastAsia="KaiTi_GB2312"/>
                <w:sz w:val="18"/>
                <w:szCs w:val="18"/>
                <w:highlight w:val="none"/>
              </w:rPr>
            </w:pPr>
            <w:r>
              <w:rPr>
                <w:rFonts w:hint="eastAsia" w:ascii="KaiTi_GB2312" w:eastAsia="KaiTi_GB2312"/>
                <w:sz w:val="18"/>
                <w:szCs w:val="18"/>
                <w:highlight w:val="none"/>
              </w:rPr>
              <w:t>姓名</w:t>
            </w:r>
          </w:p>
        </w:tc>
        <w:tc>
          <w:tcPr>
            <w:tcW w:w="559" w:type="pct"/>
            <w:vAlign w:val="center"/>
          </w:tcPr>
          <w:p w14:paraId="04659302">
            <w:pPr>
              <w:spacing w:after="0" w:line="240" w:lineRule="auto"/>
              <w:jc w:val="center"/>
              <w:rPr>
                <w:rFonts w:hint="eastAsia" w:ascii="KaiTi_GB2312" w:eastAsia="KaiTi_GB2312"/>
                <w:sz w:val="18"/>
                <w:szCs w:val="18"/>
                <w:highlight w:val="none"/>
                <w:lang w:val="en-US" w:eastAsia="zh-CN"/>
              </w:rPr>
            </w:pPr>
            <w:r>
              <w:rPr>
                <w:rFonts w:hint="eastAsia" w:ascii="KaiTi_GB2312" w:eastAsia="KaiTi_GB2312"/>
                <w:sz w:val="18"/>
                <w:szCs w:val="18"/>
                <w:highlight w:val="none"/>
                <w:lang w:val="en-US" w:eastAsia="zh-CN"/>
              </w:rPr>
              <w:t>薛晴</w:t>
            </w:r>
          </w:p>
        </w:tc>
        <w:tc>
          <w:tcPr>
            <w:tcW w:w="597" w:type="pct"/>
            <w:vAlign w:val="center"/>
          </w:tcPr>
          <w:p w14:paraId="092EDD7B">
            <w:pPr>
              <w:spacing w:after="0" w:line="240" w:lineRule="auto"/>
              <w:jc w:val="center"/>
              <w:rPr>
                <w:rFonts w:ascii="KaiTi_GB2312" w:eastAsia="KaiTi_GB2312"/>
                <w:sz w:val="18"/>
                <w:szCs w:val="18"/>
                <w:highlight w:val="none"/>
              </w:rPr>
            </w:pPr>
            <w:r>
              <w:rPr>
                <w:rFonts w:hint="eastAsia" w:ascii="KaiTi_GB2312" w:eastAsia="KaiTi_GB2312"/>
                <w:sz w:val="18"/>
                <w:szCs w:val="18"/>
                <w:highlight w:val="none"/>
              </w:rPr>
              <w:t>所在单位（部门）</w:t>
            </w:r>
          </w:p>
        </w:tc>
        <w:tc>
          <w:tcPr>
            <w:tcW w:w="668" w:type="pct"/>
            <w:vAlign w:val="center"/>
          </w:tcPr>
          <w:p w14:paraId="070CC6FB">
            <w:pPr>
              <w:spacing w:after="0" w:line="240" w:lineRule="auto"/>
              <w:jc w:val="center"/>
              <w:rPr>
                <w:rFonts w:hint="default" w:ascii="KaiTi_GB2312" w:eastAsia="KaiTi_GB2312"/>
                <w:sz w:val="18"/>
                <w:szCs w:val="18"/>
                <w:highlight w:val="none"/>
                <w:lang w:val="en-US" w:eastAsia="zh-CN"/>
              </w:rPr>
            </w:pPr>
            <w:r>
              <w:rPr>
                <w:rFonts w:hint="eastAsia" w:ascii="KaiTi_GB2312" w:eastAsia="KaiTi_GB2312"/>
                <w:sz w:val="18"/>
                <w:szCs w:val="18"/>
                <w:highlight w:val="none"/>
                <w:lang w:val="en-US" w:eastAsia="zh-CN"/>
              </w:rPr>
              <w:t>徐州市中医师</w:t>
            </w:r>
          </w:p>
        </w:tc>
        <w:tc>
          <w:tcPr>
            <w:tcW w:w="683" w:type="pct"/>
            <w:vAlign w:val="center"/>
          </w:tcPr>
          <w:p w14:paraId="796E0737">
            <w:pPr>
              <w:spacing w:after="0" w:line="240" w:lineRule="auto"/>
              <w:jc w:val="center"/>
              <w:rPr>
                <w:rFonts w:ascii="KaiTi_GB2312" w:eastAsia="KaiTi_GB2312"/>
                <w:sz w:val="18"/>
                <w:szCs w:val="18"/>
                <w:highlight w:val="none"/>
              </w:rPr>
            </w:pPr>
            <w:r>
              <w:rPr>
                <w:rFonts w:hint="eastAsia" w:ascii="KaiTi_GB2312" w:eastAsia="KaiTi_GB2312"/>
                <w:sz w:val="18"/>
                <w:szCs w:val="18"/>
                <w:highlight w:val="none"/>
              </w:rPr>
              <w:t>性别</w:t>
            </w:r>
          </w:p>
        </w:tc>
        <w:tc>
          <w:tcPr>
            <w:tcW w:w="733" w:type="pct"/>
            <w:vAlign w:val="center"/>
          </w:tcPr>
          <w:p w14:paraId="47FCB47E">
            <w:pPr>
              <w:spacing w:after="0" w:line="240" w:lineRule="auto"/>
              <w:jc w:val="center"/>
              <w:rPr>
                <w:rFonts w:hint="eastAsia" w:ascii="KaiTi_GB2312" w:eastAsia="KaiTi_GB2312"/>
                <w:sz w:val="18"/>
                <w:szCs w:val="18"/>
                <w:highlight w:val="none"/>
                <w:lang w:val="en-US" w:eastAsia="zh-CN"/>
              </w:rPr>
            </w:pPr>
            <w:r>
              <w:rPr>
                <w:rFonts w:hint="eastAsia" w:ascii="KaiTi_GB2312" w:eastAsia="KaiTi_GB2312"/>
                <w:sz w:val="18"/>
                <w:szCs w:val="18"/>
                <w:highlight w:val="none"/>
                <w:lang w:val="en-US" w:eastAsia="zh-CN"/>
              </w:rPr>
              <w:t>女</w:t>
            </w:r>
          </w:p>
        </w:tc>
        <w:tc>
          <w:tcPr>
            <w:tcW w:w="521" w:type="pct"/>
            <w:vAlign w:val="center"/>
          </w:tcPr>
          <w:p w14:paraId="06EABEC2">
            <w:pPr>
              <w:spacing w:after="0" w:line="240" w:lineRule="auto"/>
              <w:jc w:val="center"/>
              <w:rPr>
                <w:rFonts w:ascii="KaiTi_GB2312" w:eastAsia="KaiTi_GB2312"/>
                <w:sz w:val="18"/>
                <w:szCs w:val="18"/>
                <w:highlight w:val="none"/>
              </w:rPr>
            </w:pPr>
            <w:r>
              <w:rPr>
                <w:rFonts w:hint="eastAsia" w:ascii="KaiTi_GB2312" w:eastAsia="KaiTi_GB2312"/>
                <w:sz w:val="18"/>
                <w:szCs w:val="18"/>
                <w:highlight w:val="none"/>
              </w:rPr>
              <w:t>出生年月</w:t>
            </w:r>
          </w:p>
        </w:tc>
        <w:tc>
          <w:tcPr>
            <w:tcW w:w="688" w:type="pct"/>
            <w:vAlign w:val="center"/>
          </w:tcPr>
          <w:p w14:paraId="653AE5E7">
            <w:pPr>
              <w:spacing w:after="0" w:line="240" w:lineRule="auto"/>
              <w:jc w:val="center"/>
              <w:rPr>
                <w:rFonts w:hint="default" w:ascii="KaiTi_GB2312" w:eastAsia="KaiTi_GB2312"/>
                <w:sz w:val="18"/>
                <w:szCs w:val="18"/>
                <w:highlight w:val="none"/>
                <w:lang w:val="en-US" w:eastAsia="zh-CN"/>
              </w:rPr>
            </w:pPr>
            <w:r>
              <w:rPr>
                <w:rFonts w:hint="eastAsia" w:ascii="KaiTi_GB2312" w:eastAsia="KaiTi_GB2312"/>
                <w:sz w:val="18"/>
                <w:szCs w:val="18"/>
                <w:highlight w:val="none"/>
                <w:lang w:val="en-US" w:eastAsia="zh-CN"/>
              </w:rPr>
              <w:t>1988.03</w:t>
            </w:r>
          </w:p>
        </w:tc>
      </w:tr>
      <w:tr w14:paraId="0AD3D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trPr>
        <w:tc>
          <w:tcPr>
            <w:tcW w:w="550" w:type="pct"/>
            <w:tcBorders>
              <w:bottom w:val="single" w:color="auto" w:sz="6" w:space="0"/>
              <w:right w:val="single" w:color="auto" w:sz="6" w:space="0"/>
            </w:tcBorders>
            <w:vAlign w:val="center"/>
          </w:tcPr>
          <w:p w14:paraId="0F9DE993">
            <w:pPr>
              <w:spacing w:after="0" w:line="240" w:lineRule="auto"/>
              <w:jc w:val="center"/>
              <w:rPr>
                <w:rFonts w:ascii="KaiTi_GB2312" w:eastAsia="KaiTi_GB2312"/>
                <w:sz w:val="18"/>
                <w:szCs w:val="18"/>
                <w:highlight w:val="none"/>
              </w:rPr>
            </w:pPr>
            <w:r>
              <w:rPr>
                <w:rFonts w:hint="eastAsia" w:ascii="KaiTi_GB2312" w:eastAsia="KaiTi_GB2312"/>
                <w:sz w:val="18"/>
                <w:szCs w:val="18"/>
                <w:highlight w:val="none"/>
              </w:rPr>
              <w:t>进校时间</w:t>
            </w:r>
          </w:p>
        </w:tc>
        <w:tc>
          <w:tcPr>
            <w:tcW w:w="559" w:type="pct"/>
            <w:tcBorders>
              <w:left w:val="single" w:color="auto" w:sz="6" w:space="0"/>
              <w:bottom w:val="single" w:color="auto" w:sz="6" w:space="0"/>
              <w:right w:val="single" w:color="auto" w:sz="6" w:space="0"/>
            </w:tcBorders>
            <w:vAlign w:val="center"/>
          </w:tcPr>
          <w:p w14:paraId="1289DA06">
            <w:pPr>
              <w:spacing w:after="0" w:line="240" w:lineRule="auto"/>
              <w:jc w:val="center"/>
              <w:rPr>
                <w:rFonts w:hint="default" w:ascii="KaiTi_GB2312" w:eastAsia="KaiTi_GB2312"/>
                <w:sz w:val="18"/>
                <w:szCs w:val="18"/>
                <w:highlight w:val="none"/>
                <w:lang w:val="en-US" w:eastAsia="zh-CN"/>
              </w:rPr>
            </w:pPr>
            <w:r>
              <w:rPr>
                <w:rFonts w:hint="eastAsia" w:ascii="KaiTi_GB2312" w:eastAsia="KaiTi_GB2312"/>
                <w:sz w:val="18"/>
                <w:szCs w:val="18"/>
                <w:highlight w:val="none"/>
                <w:lang w:val="en-US" w:eastAsia="zh-CN"/>
              </w:rPr>
              <w:t>2012.08</w:t>
            </w:r>
          </w:p>
        </w:tc>
        <w:tc>
          <w:tcPr>
            <w:tcW w:w="597" w:type="pct"/>
            <w:tcBorders>
              <w:left w:val="single" w:color="auto" w:sz="6" w:space="0"/>
              <w:bottom w:val="single" w:color="auto" w:sz="6" w:space="0"/>
              <w:right w:val="single" w:color="auto" w:sz="6" w:space="0"/>
            </w:tcBorders>
            <w:vAlign w:val="center"/>
          </w:tcPr>
          <w:p w14:paraId="55B35081">
            <w:pPr>
              <w:adjustRightInd w:val="0"/>
              <w:snapToGrid w:val="0"/>
              <w:spacing w:after="0" w:line="240" w:lineRule="auto"/>
              <w:jc w:val="center"/>
              <w:rPr>
                <w:rFonts w:ascii="KaiTi_GB2312" w:eastAsia="KaiTi_GB2312"/>
                <w:sz w:val="18"/>
                <w:szCs w:val="18"/>
                <w:highlight w:val="none"/>
              </w:rPr>
            </w:pPr>
            <w:r>
              <w:rPr>
                <w:rFonts w:hint="eastAsia" w:ascii="KaiTi_GB2312" w:eastAsia="KaiTi_GB2312"/>
                <w:sz w:val="18"/>
                <w:szCs w:val="18"/>
                <w:highlight w:val="none"/>
              </w:rPr>
              <w:t>最高学历及</w:t>
            </w:r>
          </w:p>
          <w:p w14:paraId="48510D19">
            <w:pPr>
              <w:adjustRightInd w:val="0"/>
              <w:snapToGrid w:val="0"/>
              <w:spacing w:after="0" w:line="240" w:lineRule="auto"/>
              <w:jc w:val="center"/>
              <w:rPr>
                <w:rFonts w:ascii="KaiTi_GB2312" w:eastAsia="KaiTi_GB2312"/>
                <w:sz w:val="18"/>
                <w:szCs w:val="18"/>
                <w:highlight w:val="none"/>
              </w:rPr>
            </w:pPr>
            <w:r>
              <w:rPr>
                <w:rFonts w:hint="eastAsia" w:ascii="KaiTi_GB2312" w:eastAsia="KaiTi_GB2312"/>
                <w:sz w:val="18"/>
                <w:szCs w:val="18"/>
                <w:highlight w:val="none"/>
              </w:rPr>
              <w:t>取得时间</w:t>
            </w:r>
          </w:p>
        </w:tc>
        <w:tc>
          <w:tcPr>
            <w:tcW w:w="668" w:type="pct"/>
            <w:tcBorders>
              <w:left w:val="single" w:color="auto" w:sz="6" w:space="0"/>
              <w:bottom w:val="single" w:color="auto" w:sz="6" w:space="0"/>
            </w:tcBorders>
            <w:vAlign w:val="center"/>
          </w:tcPr>
          <w:p w14:paraId="212FBE3F">
            <w:pPr>
              <w:spacing w:after="0" w:line="240" w:lineRule="auto"/>
              <w:jc w:val="center"/>
              <w:rPr>
                <w:rFonts w:hint="default" w:ascii="KaiTi_GB2312" w:eastAsia="KaiTi_GB2312"/>
                <w:sz w:val="18"/>
                <w:szCs w:val="18"/>
                <w:highlight w:val="none"/>
                <w:lang w:val="en-US" w:eastAsia="zh-CN"/>
              </w:rPr>
            </w:pPr>
            <w:r>
              <w:rPr>
                <w:rFonts w:hint="eastAsia" w:ascii="KaiTi_GB2312" w:eastAsia="KaiTi_GB2312"/>
                <w:sz w:val="18"/>
                <w:szCs w:val="18"/>
                <w:highlight w:val="none"/>
                <w:lang w:val="en-US" w:eastAsia="zh-CN"/>
              </w:rPr>
              <w:t>研究生，2012。07</w:t>
            </w:r>
          </w:p>
        </w:tc>
        <w:tc>
          <w:tcPr>
            <w:tcW w:w="683" w:type="pct"/>
            <w:vAlign w:val="center"/>
          </w:tcPr>
          <w:p w14:paraId="4D86A414">
            <w:pPr>
              <w:adjustRightInd w:val="0"/>
              <w:snapToGrid w:val="0"/>
              <w:spacing w:after="0" w:line="240" w:lineRule="auto"/>
              <w:jc w:val="center"/>
              <w:rPr>
                <w:rFonts w:ascii="KaiTi_GB2312" w:eastAsia="KaiTi_GB2312"/>
                <w:sz w:val="18"/>
                <w:szCs w:val="18"/>
                <w:highlight w:val="none"/>
              </w:rPr>
            </w:pPr>
            <w:r>
              <w:rPr>
                <w:rFonts w:hint="eastAsia" w:ascii="KaiTi_GB2312" w:eastAsia="KaiTi_GB2312"/>
                <w:sz w:val="18"/>
                <w:szCs w:val="18"/>
                <w:highlight w:val="none"/>
              </w:rPr>
              <w:t>最高学位及</w:t>
            </w:r>
          </w:p>
          <w:p w14:paraId="5EE6039A">
            <w:pPr>
              <w:adjustRightInd w:val="0"/>
              <w:snapToGrid w:val="0"/>
              <w:spacing w:after="0" w:line="240" w:lineRule="auto"/>
              <w:jc w:val="center"/>
              <w:rPr>
                <w:rFonts w:ascii="KaiTi_GB2312" w:eastAsia="KaiTi_GB2312"/>
                <w:sz w:val="18"/>
                <w:szCs w:val="18"/>
                <w:highlight w:val="none"/>
              </w:rPr>
            </w:pPr>
            <w:r>
              <w:rPr>
                <w:rFonts w:hint="eastAsia" w:ascii="KaiTi_GB2312" w:eastAsia="KaiTi_GB2312"/>
                <w:sz w:val="18"/>
                <w:szCs w:val="18"/>
                <w:highlight w:val="none"/>
              </w:rPr>
              <w:t>取得时间</w:t>
            </w:r>
          </w:p>
        </w:tc>
        <w:tc>
          <w:tcPr>
            <w:tcW w:w="733" w:type="pct"/>
            <w:vAlign w:val="center"/>
          </w:tcPr>
          <w:p w14:paraId="5827C4B5">
            <w:pPr>
              <w:spacing w:after="0" w:line="240" w:lineRule="auto"/>
              <w:jc w:val="center"/>
              <w:rPr>
                <w:rFonts w:hint="default" w:ascii="KaiTi_GB2312" w:eastAsia="KaiTi_GB2312"/>
                <w:sz w:val="18"/>
                <w:szCs w:val="18"/>
                <w:highlight w:val="none"/>
                <w:lang w:val="en-US" w:eastAsia="zh-CN"/>
              </w:rPr>
            </w:pPr>
            <w:r>
              <w:rPr>
                <w:rFonts w:hint="eastAsia" w:ascii="KaiTi_GB2312" w:eastAsia="KaiTi_GB2312"/>
                <w:sz w:val="18"/>
                <w:szCs w:val="18"/>
                <w:highlight w:val="none"/>
                <w:lang w:val="en-US" w:eastAsia="zh-CN"/>
              </w:rPr>
              <w:t>硕士学位2012.07</w:t>
            </w:r>
          </w:p>
        </w:tc>
        <w:tc>
          <w:tcPr>
            <w:tcW w:w="521" w:type="pct"/>
            <w:vAlign w:val="center"/>
          </w:tcPr>
          <w:p w14:paraId="26D1D5E4">
            <w:pPr>
              <w:adjustRightInd w:val="0"/>
              <w:snapToGrid w:val="0"/>
              <w:spacing w:after="0" w:line="240" w:lineRule="auto"/>
              <w:jc w:val="center"/>
              <w:rPr>
                <w:rFonts w:ascii="KaiTi_GB2312" w:eastAsia="KaiTi_GB2312"/>
                <w:sz w:val="18"/>
                <w:szCs w:val="18"/>
                <w:highlight w:val="none"/>
              </w:rPr>
            </w:pPr>
            <w:r>
              <w:rPr>
                <w:rFonts w:hint="eastAsia" w:ascii="KaiTi_GB2312" w:eastAsia="KaiTi_GB2312"/>
                <w:sz w:val="18"/>
                <w:szCs w:val="18"/>
                <w:highlight w:val="none"/>
              </w:rPr>
              <w:t>教师资格证书</w:t>
            </w:r>
          </w:p>
          <w:p w14:paraId="505ED9F8">
            <w:pPr>
              <w:adjustRightInd w:val="0"/>
              <w:snapToGrid w:val="0"/>
              <w:spacing w:after="0" w:line="240" w:lineRule="auto"/>
              <w:jc w:val="center"/>
              <w:rPr>
                <w:rFonts w:ascii="KaiTi_GB2312" w:eastAsia="KaiTi_GB2312"/>
                <w:sz w:val="18"/>
                <w:szCs w:val="18"/>
                <w:highlight w:val="none"/>
              </w:rPr>
            </w:pPr>
            <w:r>
              <w:rPr>
                <w:rFonts w:hint="eastAsia" w:ascii="KaiTi_GB2312" w:eastAsia="KaiTi_GB2312"/>
                <w:sz w:val="18"/>
                <w:szCs w:val="18"/>
                <w:highlight w:val="none"/>
              </w:rPr>
              <w:t>取得时间</w:t>
            </w:r>
          </w:p>
        </w:tc>
        <w:tc>
          <w:tcPr>
            <w:tcW w:w="688" w:type="pct"/>
            <w:vAlign w:val="center"/>
          </w:tcPr>
          <w:p w14:paraId="6DAFA26C">
            <w:pPr>
              <w:spacing w:after="0" w:line="240" w:lineRule="auto"/>
              <w:jc w:val="center"/>
              <w:rPr>
                <w:rFonts w:hint="default" w:ascii="KaiTi_GB2312" w:eastAsia="KaiTi_GB2312"/>
                <w:sz w:val="18"/>
                <w:szCs w:val="18"/>
                <w:highlight w:val="none"/>
                <w:lang w:val="en-US" w:eastAsia="zh-CN"/>
              </w:rPr>
            </w:pPr>
            <w:r>
              <w:rPr>
                <w:rFonts w:hint="eastAsia" w:ascii="KaiTi_GB2312" w:eastAsia="KaiTi_GB2312"/>
                <w:sz w:val="18"/>
                <w:szCs w:val="18"/>
                <w:highlight w:val="none"/>
                <w:lang w:val="en-US" w:eastAsia="zh-CN"/>
              </w:rPr>
              <w:t>2018年11月</w:t>
            </w:r>
          </w:p>
        </w:tc>
      </w:tr>
      <w:tr w14:paraId="71BDA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trPr>
        <w:tc>
          <w:tcPr>
            <w:tcW w:w="550" w:type="pct"/>
            <w:tcBorders>
              <w:top w:val="single" w:color="auto" w:sz="6" w:space="0"/>
              <w:bottom w:val="single" w:color="auto" w:sz="4" w:space="0"/>
              <w:right w:val="single" w:color="auto" w:sz="6" w:space="0"/>
            </w:tcBorders>
            <w:vAlign w:val="center"/>
          </w:tcPr>
          <w:p w14:paraId="6CA909D5">
            <w:pPr>
              <w:adjustRightInd w:val="0"/>
              <w:snapToGrid w:val="0"/>
              <w:spacing w:after="0" w:line="240" w:lineRule="auto"/>
              <w:jc w:val="center"/>
              <w:rPr>
                <w:rFonts w:ascii="KaiTi_GB2312" w:eastAsia="KaiTi_GB2312"/>
                <w:sz w:val="18"/>
                <w:szCs w:val="18"/>
                <w:highlight w:val="none"/>
              </w:rPr>
            </w:pPr>
            <w:r>
              <w:rPr>
                <w:rFonts w:hint="eastAsia" w:ascii="KaiTi_GB2312" w:eastAsia="KaiTi_GB2312"/>
                <w:sz w:val="18"/>
                <w:szCs w:val="18"/>
                <w:highlight w:val="none"/>
              </w:rPr>
              <w:t>现任专业技术</w:t>
            </w:r>
          </w:p>
          <w:p w14:paraId="5A6C4640">
            <w:pPr>
              <w:adjustRightInd w:val="0"/>
              <w:snapToGrid w:val="0"/>
              <w:spacing w:after="0" w:line="240" w:lineRule="auto"/>
              <w:jc w:val="center"/>
              <w:rPr>
                <w:rFonts w:hint="eastAsia" w:ascii="KaiTi_GB2312" w:eastAsia="KaiTi_GB2312"/>
                <w:sz w:val="18"/>
                <w:szCs w:val="18"/>
                <w:highlight w:val="none"/>
                <w:lang w:val="en-US" w:eastAsia="zh-CN"/>
              </w:rPr>
            </w:pPr>
            <w:r>
              <w:rPr>
                <w:rFonts w:hint="eastAsia" w:ascii="KaiTi_GB2312" w:eastAsia="KaiTi_GB2312"/>
                <w:sz w:val="18"/>
                <w:szCs w:val="18"/>
                <w:highlight w:val="none"/>
              </w:rPr>
              <w:t>职务及取得时间</w:t>
            </w:r>
            <w:r>
              <w:rPr>
                <w:rFonts w:hint="eastAsia" w:ascii="楷体" w:hAnsi="楷体" w:eastAsia="楷体"/>
                <w:b/>
                <w:bCs/>
                <w:sz w:val="18"/>
                <w:szCs w:val="18"/>
                <w:highlight w:val="none"/>
                <w:vertAlign w:val="superscript"/>
                <w:lang w:val="en-US" w:eastAsia="zh-CN"/>
              </w:rPr>
              <w:t>1</w:t>
            </w:r>
          </w:p>
        </w:tc>
        <w:tc>
          <w:tcPr>
            <w:tcW w:w="559" w:type="pct"/>
            <w:tcBorders>
              <w:top w:val="single" w:color="auto" w:sz="6" w:space="0"/>
              <w:left w:val="single" w:color="auto" w:sz="6" w:space="0"/>
              <w:bottom w:val="single" w:color="auto" w:sz="4" w:space="0"/>
              <w:right w:val="single" w:color="auto" w:sz="6" w:space="0"/>
            </w:tcBorders>
            <w:vAlign w:val="center"/>
          </w:tcPr>
          <w:p w14:paraId="6B52B8D1">
            <w:pPr>
              <w:spacing w:after="0" w:line="240" w:lineRule="auto"/>
              <w:jc w:val="center"/>
              <w:rPr>
                <w:rFonts w:hint="default" w:ascii="KaiTi_GB2312" w:eastAsia="KaiTi_GB2312"/>
                <w:sz w:val="18"/>
                <w:szCs w:val="18"/>
                <w:highlight w:val="none"/>
                <w:lang w:val="en-US" w:eastAsia="zh-CN"/>
              </w:rPr>
            </w:pPr>
            <w:r>
              <w:rPr>
                <w:rFonts w:hint="eastAsia" w:ascii="KaiTi_GB2312" w:eastAsia="KaiTi_GB2312"/>
                <w:sz w:val="18"/>
                <w:szCs w:val="18"/>
                <w:highlight w:val="none"/>
                <w:lang w:val="en-US" w:eastAsia="zh-CN"/>
              </w:rPr>
              <w:t>副主任中医师，2022.02；病区主任，2024。04</w:t>
            </w:r>
          </w:p>
        </w:tc>
        <w:tc>
          <w:tcPr>
            <w:tcW w:w="597" w:type="pct"/>
            <w:tcBorders>
              <w:top w:val="single" w:color="auto" w:sz="6" w:space="0"/>
              <w:left w:val="single" w:color="auto" w:sz="6" w:space="0"/>
              <w:bottom w:val="single" w:color="auto" w:sz="4" w:space="0"/>
              <w:right w:val="single" w:color="auto" w:sz="6" w:space="0"/>
            </w:tcBorders>
            <w:vAlign w:val="center"/>
          </w:tcPr>
          <w:p w14:paraId="0D494C9B">
            <w:pPr>
              <w:spacing w:after="0" w:line="240" w:lineRule="auto"/>
              <w:jc w:val="center"/>
              <w:rPr>
                <w:rFonts w:hint="eastAsia" w:ascii="KaiTi_GB2312" w:eastAsia="KaiTi_GB2312"/>
                <w:sz w:val="18"/>
                <w:szCs w:val="18"/>
                <w:highlight w:val="none"/>
                <w:lang w:eastAsia="zh-CN"/>
              </w:rPr>
            </w:pPr>
            <w:r>
              <w:rPr>
                <w:rFonts w:hint="eastAsia" w:ascii="KaiTi_GB2312" w:eastAsia="KaiTi_GB2312"/>
                <w:sz w:val="18"/>
                <w:szCs w:val="18"/>
                <w:highlight w:val="none"/>
              </w:rPr>
              <w:t>拟申报系列</w:t>
            </w:r>
            <w:r>
              <w:rPr>
                <w:rFonts w:hint="eastAsia" w:ascii="楷体" w:hAnsi="楷体" w:eastAsia="楷体"/>
                <w:b/>
                <w:bCs/>
                <w:sz w:val="18"/>
                <w:szCs w:val="18"/>
                <w:highlight w:val="none"/>
                <w:vertAlign w:val="superscript"/>
                <w:lang w:val="en-US" w:eastAsia="zh-CN"/>
              </w:rPr>
              <w:t>2</w:t>
            </w:r>
          </w:p>
        </w:tc>
        <w:tc>
          <w:tcPr>
            <w:tcW w:w="668" w:type="pct"/>
            <w:tcBorders>
              <w:top w:val="single" w:color="auto" w:sz="6" w:space="0"/>
              <w:left w:val="single" w:color="auto" w:sz="6" w:space="0"/>
              <w:bottom w:val="single" w:color="auto" w:sz="4" w:space="0"/>
            </w:tcBorders>
            <w:vAlign w:val="center"/>
          </w:tcPr>
          <w:p w14:paraId="159B2247">
            <w:pPr>
              <w:spacing w:after="0" w:line="240" w:lineRule="auto"/>
              <w:jc w:val="center"/>
              <w:rPr>
                <w:rFonts w:hint="default" w:ascii="KaiTi_GB2312" w:eastAsia="KaiTi_GB2312"/>
                <w:sz w:val="18"/>
                <w:szCs w:val="18"/>
                <w:highlight w:val="none"/>
                <w:lang w:val="en-US" w:eastAsia="zh-CN"/>
              </w:rPr>
            </w:pPr>
            <w:r>
              <w:rPr>
                <w:rFonts w:hint="eastAsia" w:ascii="KaiTi_GB2312" w:eastAsia="KaiTi_GB2312"/>
                <w:sz w:val="18"/>
                <w:szCs w:val="18"/>
                <w:highlight w:val="none"/>
                <w:lang w:val="en-US" w:eastAsia="zh-CN"/>
              </w:rPr>
              <w:t>教师系列</w:t>
            </w:r>
          </w:p>
        </w:tc>
        <w:tc>
          <w:tcPr>
            <w:tcW w:w="683" w:type="pct"/>
            <w:tcBorders>
              <w:bottom w:val="single" w:color="auto" w:sz="4" w:space="0"/>
            </w:tcBorders>
            <w:vAlign w:val="center"/>
          </w:tcPr>
          <w:p w14:paraId="38FB48B2">
            <w:pPr>
              <w:spacing w:after="0" w:line="240" w:lineRule="auto"/>
              <w:jc w:val="center"/>
              <w:rPr>
                <w:rFonts w:hint="eastAsia" w:ascii="KaiTi_GB2312" w:eastAsia="KaiTi_GB2312"/>
                <w:sz w:val="18"/>
                <w:szCs w:val="18"/>
                <w:highlight w:val="none"/>
                <w:lang w:eastAsia="zh-CN"/>
              </w:rPr>
            </w:pPr>
            <w:r>
              <w:rPr>
                <w:rFonts w:hint="eastAsia" w:ascii="KaiTi_GB2312" w:eastAsia="KaiTi_GB2312"/>
                <w:sz w:val="18"/>
                <w:szCs w:val="18"/>
                <w:highlight w:val="none"/>
              </w:rPr>
              <w:t>拟申报类型</w:t>
            </w:r>
            <w:r>
              <w:rPr>
                <w:rFonts w:hint="eastAsia" w:ascii="楷体" w:hAnsi="楷体" w:eastAsia="楷体"/>
                <w:b/>
                <w:bCs/>
                <w:sz w:val="18"/>
                <w:szCs w:val="18"/>
                <w:highlight w:val="none"/>
                <w:vertAlign w:val="superscript"/>
                <w:lang w:val="en-US" w:eastAsia="zh-CN"/>
              </w:rPr>
              <w:t>3</w:t>
            </w:r>
          </w:p>
        </w:tc>
        <w:tc>
          <w:tcPr>
            <w:tcW w:w="733" w:type="pct"/>
            <w:tcBorders>
              <w:bottom w:val="single" w:color="auto" w:sz="4" w:space="0"/>
            </w:tcBorders>
            <w:vAlign w:val="center"/>
          </w:tcPr>
          <w:p w14:paraId="3F069815">
            <w:pPr>
              <w:spacing w:after="0" w:line="240" w:lineRule="auto"/>
              <w:jc w:val="center"/>
              <w:rPr>
                <w:rFonts w:hint="default" w:ascii="KaiTi_GB2312" w:eastAsia="KaiTi_GB2312"/>
                <w:sz w:val="18"/>
                <w:szCs w:val="18"/>
                <w:highlight w:val="none"/>
                <w:lang w:val="en-US" w:eastAsia="zh-CN"/>
              </w:rPr>
            </w:pPr>
            <w:r>
              <w:rPr>
                <w:rFonts w:hint="eastAsia" w:ascii="KaiTi_GB2312" w:eastAsia="KaiTi_GB2312"/>
                <w:sz w:val="18"/>
                <w:szCs w:val="18"/>
                <w:highlight w:val="none"/>
                <w:lang w:val="en-US" w:eastAsia="zh-CN"/>
              </w:rPr>
              <w:t>临床为主型</w:t>
            </w:r>
          </w:p>
        </w:tc>
        <w:tc>
          <w:tcPr>
            <w:tcW w:w="521" w:type="pct"/>
            <w:tcBorders>
              <w:bottom w:val="single" w:color="auto" w:sz="4" w:space="0"/>
            </w:tcBorders>
            <w:vAlign w:val="center"/>
          </w:tcPr>
          <w:p w14:paraId="04A169F3">
            <w:pPr>
              <w:spacing w:after="0" w:line="240" w:lineRule="auto"/>
              <w:jc w:val="center"/>
              <w:rPr>
                <w:rFonts w:ascii="KaiTi_GB2312" w:eastAsia="KaiTi_GB2312"/>
                <w:sz w:val="18"/>
                <w:szCs w:val="18"/>
                <w:highlight w:val="none"/>
              </w:rPr>
            </w:pPr>
            <w:r>
              <w:rPr>
                <w:rFonts w:hint="eastAsia" w:ascii="KaiTi_GB2312" w:eastAsia="KaiTi_GB2312"/>
                <w:sz w:val="18"/>
                <w:szCs w:val="18"/>
                <w:highlight w:val="none"/>
              </w:rPr>
              <w:t>拟申报学科</w:t>
            </w:r>
          </w:p>
        </w:tc>
        <w:tc>
          <w:tcPr>
            <w:tcW w:w="688" w:type="pct"/>
            <w:tcBorders>
              <w:bottom w:val="single" w:color="auto" w:sz="4" w:space="0"/>
            </w:tcBorders>
            <w:vAlign w:val="center"/>
          </w:tcPr>
          <w:p w14:paraId="751AAA67">
            <w:pPr>
              <w:spacing w:after="0" w:line="240" w:lineRule="auto"/>
              <w:jc w:val="center"/>
              <w:rPr>
                <w:rFonts w:hint="eastAsia" w:ascii="KaiTi_GB2312" w:eastAsia="KaiTi_GB2312"/>
                <w:sz w:val="18"/>
                <w:szCs w:val="18"/>
                <w:highlight w:val="none"/>
                <w:lang w:val="en-US" w:eastAsia="zh-CN"/>
              </w:rPr>
            </w:pPr>
            <w:r>
              <w:rPr>
                <w:rFonts w:hint="eastAsia" w:ascii="KaiTi_GB2312" w:eastAsia="KaiTi_GB2312"/>
                <w:sz w:val="18"/>
                <w:szCs w:val="18"/>
                <w:highlight w:val="none"/>
                <w:lang w:val="en-US" w:eastAsia="zh-CN"/>
              </w:rPr>
              <w:t>针灸学</w:t>
            </w:r>
          </w:p>
        </w:tc>
      </w:tr>
      <w:tr w14:paraId="23DA1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trPr>
        <w:tc>
          <w:tcPr>
            <w:tcW w:w="550" w:type="pct"/>
            <w:tcBorders>
              <w:top w:val="single" w:color="auto" w:sz="4" w:space="0"/>
              <w:bottom w:val="single" w:color="auto" w:sz="4" w:space="0"/>
              <w:right w:val="single" w:color="auto" w:sz="4" w:space="0"/>
            </w:tcBorders>
            <w:vAlign w:val="center"/>
          </w:tcPr>
          <w:p w14:paraId="494AE198">
            <w:pPr>
              <w:adjustRightInd w:val="0"/>
              <w:snapToGrid w:val="0"/>
              <w:spacing w:after="0" w:line="240" w:lineRule="auto"/>
              <w:jc w:val="center"/>
              <w:rPr>
                <w:rFonts w:ascii="KaiTi_GB2312" w:eastAsia="KaiTi_GB2312"/>
                <w:sz w:val="18"/>
                <w:szCs w:val="18"/>
                <w:highlight w:val="none"/>
              </w:rPr>
            </w:pPr>
            <w:r>
              <w:rPr>
                <w:rFonts w:hint="eastAsia" w:ascii="KaiTi_GB2312" w:eastAsia="KaiTi_GB2312"/>
                <w:sz w:val="18"/>
                <w:szCs w:val="18"/>
                <w:highlight w:val="none"/>
              </w:rPr>
              <w:t>拟申报</w:t>
            </w:r>
          </w:p>
          <w:p w14:paraId="663A48C6">
            <w:pPr>
              <w:adjustRightInd w:val="0"/>
              <w:snapToGrid w:val="0"/>
              <w:spacing w:after="0" w:line="240" w:lineRule="auto"/>
              <w:jc w:val="center"/>
              <w:rPr>
                <w:rFonts w:ascii="KaiTi_GB2312" w:eastAsia="KaiTi_GB2312"/>
                <w:sz w:val="18"/>
                <w:szCs w:val="18"/>
                <w:highlight w:val="none"/>
              </w:rPr>
            </w:pPr>
            <w:r>
              <w:rPr>
                <w:rFonts w:hint="eastAsia" w:ascii="KaiTi_GB2312" w:eastAsia="KaiTi_GB2312"/>
                <w:sz w:val="18"/>
                <w:szCs w:val="18"/>
                <w:highlight w:val="none"/>
              </w:rPr>
              <w:t>专业技术职务</w:t>
            </w:r>
          </w:p>
        </w:tc>
        <w:tc>
          <w:tcPr>
            <w:tcW w:w="1824" w:type="pct"/>
            <w:gridSpan w:val="3"/>
            <w:tcBorders>
              <w:top w:val="single" w:color="auto" w:sz="4" w:space="0"/>
              <w:left w:val="single" w:color="auto" w:sz="4" w:space="0"/>
              <w:bottom w:val="single" w:color="auto" w:sz="4" w:space="0"/>
              <w:right w:val="single" w:color="auto" w:sz="4" w:space="0"/>
            </w:tcBorders>
            <w:vAlign w:val="center"/>
          </w:tcPr>
          <w:p w14:paraId="4251BE67">
            <w:pPr>
              <w:spacing w:after="0" w:line="240" w:lineRule="auto"/>
              <w:jc w:val="center"/>
              <w:rPr>
                <w:rFonts w:hint="eastAsia" w:ascii="KaiTi_GB2312" w:eastAsia="KaiTi_GB2312"/>
                <w:sz w:val="18"/>
                <w:szCs w:val="18"/>
                <w:highlight w:val="none"/>
                <w:lang w:val="en-US" w:eastAsia="zh-CN"/>
              </w:rPr>
            </w:pPr>
            <w:r>
              <w:rPr>
                <w:rFonts w:hint="eastAsia" w:ascii="KaiTi_GB2312" w:eastAsia="KaiTi_GB2312"/>
                <w:sz w:val="18"/>
                <w:szCs w:val="18"/>
                <w:highlight w:val="none"/>
                <w:lang w:val="en-US" w:eastAsia="zh-CN"/>
              </w:rPr>
              <w:t>讲师</w:t>
            </w:r>
          </w:p>
        </w:tc>
        <w:tc>
          <w:tcPr>
            <w:tcW w:w="683" w:type="pct"/>
            <w:tcBorders>
              <w:top w:val="single" w:color="auto" w:sz="4" w:space="0"/>
              <w:left w:val="single" w:color="auto" w:sz="4" w:space="0"/>
              <w:bottom w:val="single" w:color="auto" w:sz="4" w:space="0"/>
              <w:right w:val="single" w:color="auto" w:sz="4" w:space="0"/>
            </w:tcBorders>
            <w:vAlign w:val="center"/>
          </w:tcPr>
          <w:p w14:paraId="756A8FCD">
            <w:pPr>
              <w:spacing w:after="0" w:line="240" w:lineRule="auto"/>
              <w:jc w:val="center"/>
              <w:rPr>
                <w:rFonts w:ascii="KaiTi_GB2312" w:eastAsia="KaiTi_GB2312"/>
                <w:sz w:val="18"/>
                <w:szCs w:val="18"/>
                <w:highlight w:val="none"/>
              </w:rPr>
            </w:pPr>
            <w:r>
              <w:rPr>
                <w:rFonts w:hint="eastAsia" w:ascii="KaiTi_GB2312" w:eastAsia="KaiTi_GB2312"/>
                <w:sz w:val="18"/>
                <w:szCs w:val="18"/>
                <w:highlight w:val="none"/>
              </w:rPr>
              <w:t>是否为公共课教师</w:t>
            </w:r>
            <w:r>
              <w:rPr>
                <w:rFonts w:hint="eastAsia" w:ascii="楷体" w:hAnsi="楷体" w:eastAsia="楷体"/>
                <w:b/>
                <w:bCs/>
                <w:sz w:val="18"/>
                <w:szCs w:val="18"/>
                <w:highlight w:val="none"/>
                <w:vertAlign w:val="superscript"/>
                <w:lang w:val="en-US" w:eastAsia="zh-CN"/>
              </w:rPr>
              <w:t>4</w:t>
            </w:r>
          </w:p>
        </w:tc>
        <w:tc>
          <w:tcPr>
            <w:tcW w:w="1942" w:type="pct"/>
            <w:gridSpan w:val="3"/>
            <w:tcBorders>
              <w:top w:val="single" w:color="auto" w:sz="4" w:space="0"/>
              <w:left w:val="single" w:color="auto" w:sz="4" w:space="0"/>
              <w:bottom w:val="single" w:color="auto" w:sz="4" w:space="0"/>
            </w:tcBorders>
            <w:vAlign w:val="center"/>
          </w:tcPr>
          <w:p w14:paraId="1C7C4A53">
            <w:pPr>
              <w:spacing w:after="0" w:line="240" w:lineRule="auto"/>
              <w:jc w:val="center"/>
              <w:rPr>
                <w:rFonts w:hint="eastAsia" w:ascii="KaiTi_GB2312" w:eastAsia="KaiTi_GB2312"/>
                <w:sz w:val="18"/>
                <w:szCs w:val="18"/>
                <w:highlight w:val="none"/>
                <w:lang w:val="en-US" w:eastAsia="zh-CN"/>
              </w:rPr>
            </w:pPr>
            <w:r>
              <w:rPr>
                <w:rFonts w:hint="eastAsia" w:ascii="KaiTi_GB2312" w:eastAsia="KaiTi_GB2312"/>
                <w:sz w:val="18"/>
                <w:szCs w:val="18"/>
                <w:highlight w:val="none"/>
                <w:lang w:val="en-US" w:eastAsia="zh-CN"/>
              </w:rPr>
              <w:t>否</w:t>
            </w:r>
          </w:p>
        </w:tc>
      </w:tr>
      <w:tr w14:paraId="413D8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2" w:hRule="atLeast"/>
        </w:trPr>
        <w:tc>
          <w:tcPr>
            <w:tcW w:w="5000" w:type="pct"/>
            <w:gridSpan w:val="8"/>
            <w:tcBorders>
              <w:top w:val="single" w:color="auto" w:sz="4" w:space="0"/>
              <w:left w:val="nil"/>
              <w:bottom w:val="nil"/>
              <w:right w:val="nil"/>
            </w:tcBorders>
            <w:vAlign w:val="center"/>
          </w:tcPr>
          <w:p w14:paraId="5762BB4C">
            <w:pPr>
              <w:spacing w:after="0" w:line="280" w:lineRule="exact"/>
              <w:rPr>
                <w:rFonts w:ascii="黑体" w:hAnsi="黑体" w:eastAsia="黑体"/>
                <w:sz w:val="18"/>
                <w:szCs w:val="21"/>
                <w:highlight w:val="none"/>
              </w:rPr>
            </w:pPr>
            <w:r>
              <w:rPr>
                <w:rFonts w:hint="eastAsia" w:ascii="黑体" w:hAnsi="黑体" w:eastAsia="黑体"/>
                <w:spacing w:val="-11"/>
                <w:highlight w:val="none"/>
              </w:rPr>
              <w:t>★重要说明</w:t>
            </w:r>
            <w:r>
              <w:rPr>
                <w:rFonts w:hint="eastAsia" w:ascii="黑体" w:hAnsi="黑体" w:eastAsia="黑体"/>
                <w:spacing w:val="-11"/>
                <w:highlight w:val="none"/>
                <w:lang w:eastAsia="zh-CN"/>
              </w:rPr>
              <w:t>：</w:t>
            </w:r>
            <w:r>
              <w:rPr>
                <w:rFonts w:hint="eastAsia" w:ascii="黑体" w:hAnsi="黑体" w:eastAsia="黑体"/>
                <w:sz w:val="18"/>
                <w:szCs w:val="21"/>
                <w:highlight w:val="none"/>
                <w:lang w:val="en-US" w:eastAsia="zh-CN"/>
              </w:rPr>
              <w:t>1.</w:t>
            </w:r>
            <w:r>
              <w:rPr>
                <w:rFonts w:hint="eastAsia" w:ascii="黑体" w:hAnsi="黑体" w:eastAsia="黑体"/>
                <w:sz w:val="18"/>
                <w:szCs w:val="21"/>
                <w:highlight w:val="none"/>
              </w:rPr>
              <w:t>附属医院临床带教</w:t>
            </w:r>
            <w:r>
              <w:rPr>
                <w:rFonts w:hint="eastAsia" w:ascii="黑体" w:hAnsi="黑体" w:eastAsia="黑体"/>
                <w:sz w:val="18"/>
                <w:szCs w:val="21"/>
                <w:highlight w:val="none"/>
                <w:lang w:val="en-US" w:eastAsia="zh-CN"/>
              </w:rPr>
              <w:t>医师需分别填写医疗卫生及教师2个专业技术职务及取得时间</w:t>
            </w:r>
            <w:r>
              <w:rPr>
                <w:rFonts w:ascii="黑体" w:hAnsi="黑体" w:eastAsia="黑体"/>
                <w:sz w:val="18"/>
                <w:szCs w:val="21"/>
                <w:highlight w:val="none"/>
              </w:rPr>
              <w:t>；</w:t>
            </w:r>
          </w:p>
          <w:p w14:paraId="71D3320B">
            <w:pPr>
              <w:spacing w:after="0" w:line="280" w:lineRule="exact"/>
              <w:ind w:firstLine="1080" w:firstLineChars="600"/>
              <w:rPr>
                <w:rFonts w:ascii="黑体" w:hAnsi="黑体" w:eastAsia="黑体"/>
                <w:sz w:val="18"/>
                <w:szCs w:val="21"/>
                <w:highlight w:val="none"/>
              </w:rPr>
            </w:pPr>
            <w:r>
              <w:rPr>
                <w:rFonts w:hint="eastAsia" w:ascii="黑体" w:hAnsi="黑体" w:eastAsia="黑体"/>
                <w:sz w:val="18"/>
                <w:szCs w:val="21"/>
                <w:highlight w:val="none"/>
                <w:lang w:val="en-US" w:eastAsia="zh-CN"/>
              </w:rPr>
              <w:t>2.</w:t>
            </w:r>
            <w:r>
              <w:rPr>
                <w:rFonts w:ascii="黑体" w:hAnsi="黑体" w:eastAsia="黑体"/>
                <w:sz w:val="18"/>
                <w:szCs w:val="21"/>
                <w:highlight w:val="none"/>
              </w:rPr>
              <w:t>拟申报系列是指教师系列、实验系列、学生思政系列、教育管理系列</w:t>
            </w:r>
            <w:r>
              <w:rPr>
                <w:rFonts w:hint="eastAsia" w:ascii="黑体" w:hAnsi="黑体" w:eastAsia="黑体"/>
                <w:sz w:val="18"/>
                <w:szCs w:val="21"/>
                <w:highlight w:val="none"/>
                <w:lang w:eastAsia="zh-CN"/>
              </w:rPr>
              <w:t>；</w:t>
            </w:r>
            <w:r>
              <w:rPr>
                <w:rFonts w:hint="eastAsia" w:ascii="黑体" w:hAnsi="黑体" w:eastAsia="黑体"/>
                <w:sz w:val="18"/>
                <w:szCs w:val="21"/>
                <w:highlight w:val="none"/>
                <w:lang w:val="en-US" w:eastAsia="zh-CN"/>
              </w:rPr>
              <w:t>以下业绩成果</w:t>
            </w:r>
            <w:r>
              <w:rPr>
                <w:rFonts w:ascii="黑体" w:hAnsi="黑体" w:eastAsia="黑体"/>
                <w:sz w:val="18"/>
                <w:szCs w:val="21"/>
                <w:highlight w:val="none"/>
              </w:rPr>
              <w:t>须根据拟申报系列的要求填写；</w:t>
            </w:r>
          </w:p>
          <w:p w14:paraId="43912268">
            <w:pPr>
              <w:spacing w:after="0" w:line="280" w:lineRule="exact"/>
              <w:ind w:firstLine="1080" w:firstLineChars="600"/>
              <w:rPr>
                <w:rFonts w:ascii="黑体" w:hAnsi="黑体" w:eastAsia="黑体"/>
                <w:sz w:val="18"/>
                <w:szCs w:val="21"/>
                <w:highlight w:val="none"/>
              </w:rPr>
            </w:pPr>
            <w:r>
              <w:rPr>
                <w:rFonts w:hint="eastAsia" w:ascii="黑体" w:hAnsi="黑体" w:eastAsia="黑体"/>
                <w:sz w:val="18"/>
                <w:szCs w:val="21"/>
                <w:highlight w:val="none"/>
                <w:lang w:val="en-US" w:eastAsia="zh-CN"/>
              </w:rPr>
              <w:t>3</w:t>
            </w:r>
            <w:r>
              <w:rPr>
                <w:rFonts w:ascii="黑体" w:hAnsi="黑体" w:eastAsia="黑体"/>
                <w:sz w:val="18"/>
                <w:szCs w:val="21"/>
                <w:highlight w:val="none"/>
              </w:rPr>
              <w:t>拟申报类型</w:t>
            </w:r>
            <w:r>
              <w:rPr>
                <w:rFonts w:hint="eastAsia" w:ascii="黑体" w:hAnsi="黑体" w:eastAsia="黑体"/>
                <w:sz w:val="18"/>
                <w:szCs w:val="21"/>
                <w:highlight w:val="none"/>
                <w:lang w:eastAsia="zh-CN"/>
              </w:rPr>
              <w:t>：教师系列高级职称选填</w:t>
            </w:r>
            <w:r>
              <w:rPr>
                <w:rFonts w:ascii="黑体" w:hAnsi="黑体" w:eastAsia="黑体"/>
                <w:sz w:val="18"/>
                <w:szCs w:val="21"/>
                <w:highlight w:val="none"/>
              </w:rPr>
              <w:t>教学为主型、教学科研并重型、科研为主型、临床为主型以及青年拔尖型</w:t>
            </w:r>
            <w:r>
              <w:rPr>
                <w:rFonts w:hint="eastAsia" w:ascii="黑体" w:hAnsi="黑体" w:eastAsia="黑体"/>
                <w:sz w:val="18"/>
                <w:szCs w:val="21"/>
                <w:highlight w:val="none"/>
                <w:lang w:eastAsia="zh-CN"/>
              </w:rPr>
              <w:t>，高级实验师选填教学辅助型、科研辅助型</w:t>
            </w:r>
            <w:r>
              <w:rPr>
                <w:rFonts w:ascii="黑体" w:hAnsi="黑体" w:eastAsia="黑体"/>
                <w:sz w:val="18"/>
                <w:szCs w:val="21"/>
                <w:highlight w:val="none"/>
              </w:rPr>
              <w:t>；</w:t>
            </w:r>
          </w:p>
          <w:p w14:paraId="1B05916B">
            <w:pPr>
              <w:spacing w:after="0" w:line="280" w:lineRule="exact"/>
              <w:ind w:firstLine="1080" w:firstLineChars="600"/>
              <w:rPr>
                <w:rFonts w:ascii="KaiTi_GB2312" w:eastAsia="KaiTi_GB2312"/>
                <w:sz w:val="18"/>
                <w:szCs w:val="18"/>
                <w:highlight w:val="none"/>
              </w:rPr>
            </w:pPr>
            <w:r>
              <w:rPr>
                <w:rFonts w:hint="eastAsia" w:ascii="黑体" w:hAnsi="黑体" w:eastAsia="黑体"/>
                <w:sz w:val="18"/>
                <w:szCs w:val="21"/>
                <w:highlight w:val="none"/>
                <w:lang w:val="en-US" w:eastAsia="zh-CN"/>
              </w:rPr>
              <w:t>4.公共课教师特指我校思想政治理论课、大学外语公共课、计算机基础课、数学课、物理课和体育课教师。</w:t>
            </w:r>
          </w:p>
        </w:tc>
      </w:tr>
    </w:tbl>
    <w:p w14:paraId="47FEC441">
      <w:pPr>
        <w:spacing w:after="0" w:line="20" w:lineRule="exact"/>
        <w:rPr>
          <w:sz w:val="10"/>
          <w:szCs w:val="10"/>
          <w:highlight w:val="none"/>
        </w:rPr>
      </w:pPr>
    </w:p>
    <w:tbl>
      <w:tblPr>
        <w:tblStyle w:val="5"/>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6"/>
        <w:gridCol w:w="808"/>
        <w:gridCol w:w="1169"/>
        <w:gridCol w:w="1493"/>
        <w:gridCol w:w="1244"/>
        <w:gridCol w:w="1711"/>
        <w:gridCol w:w="2261"/>
        <w:gridCol w:w="63"/>
        <w:gridCol w:w="1037"/>
        <w:gridCol w:w="834"/>
        <w:gridCol w:w="719"/>
        <w:gridCol w:w="1785"/>
        <w:gridCol w:w="11"/>
      </w:tblGrid>
      <w:tr w14:paraId="49BEA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 w:type="pct"/>
          <w:cantSplit/>
          <w:trHeight w:val="480" w:hRule="atLeast"/>
        </w:trPr>
        <w:tc>
          <w:tcPr>
            <w:tcW w:w="414" w:type="pct"/>
            <w:vMerge w:val="restart"/>
            <w:tcBorders>
              <w:top w:val="single" w:color="auto" w:sz="6" w:space="0"/>
              <w:right w:val="single" w:color="auto" w:sz="6" w:space="0"/>
            </w:tcBorders>
            <w:textDirection w:val="tbLrV"/>
            <w:vAlign w:val="center"/>
          </w:tcPr>
          <w:p w14:paraId="25D7E720">
            <w:pPr>
              <w:spacing w:after="0" w:line="240" w:lineRule="auto"/>
              <w:ind w:left="115" w:right="115"/>
              <w:jc w:val="center"/>
              <w:rPr>
                <w:rFonts w:ascii="KaiTi_GB2312" w:eastAsia="KaiTi_GB2312"/>
                <w:sz w:val="28"/>
                <w:szCs w:val="28"/>
                <w:highlight w:val="none"/>
              </w:rPr>
            </w:pPr>
            <w:r>
              <w:rPr>
                <w:rFonts w:hint="eastAsia" w:ascii="KaiTi_GB2312" w:eastAsia="KaiTi_GB2312"/>
                <w:sz w:val="28"/>
                <w:szCs w:val="28"/>
                <w:highlight w:val="none"/>
              </w:rPr>
              <w:t>教学工作情况（近五年）</w:t>
            </w:r>
          </w:p>
        </w:tc>
        <w:tc>
          <w:tcPr>
            <w:tcW w:w="282" w:type="pct"/>
            <w:tcBorders>
              <w:top w:val="single" w:color="auto" w:sz="6" w:space="0"/>
              <w:left w:val="single" w:color="auto" w:sz="6" w:space="0"/>
              <w:bottom w:val="single" w:color="auto" w:sz="6" w:space="0"/>
              <w:right w:val="single" w:color="auto" w:sz="4" w:space="0"/>
            </w:tcBorders>
            <w:vAlign w:val="center"/>
          </w:tcPr>
          <w:p w14:paraId="1E2A810D">
            <w:pPr>
              <w:spacing w:after="0" w:line="240" w:lineRule="auto"/>
              <w:jc w:val="center"/>
              <w:rPr>
                <w:rFonts w:ascii="KaiTi_GB2312" w:eastAsia="KaiTi_GB2312"/>
                <w:highlight w:val="none"/>
              </w:rPr>
            </w:pPr>
            <w:r>
              <w:rPr>
                <w:rFonts w:hint="eastAsia" w:ascii="KaiTi_GB2312" w:eastAsia="KaiTi_GB2312"/>
                <w:highlight w:val="none"/>
              </w:rPr>
              <w:t>学年</w:t>
            </w:r>
          </w:p>
        </w:tc>
        <w:tc>
          <w:tcPr>
            <w:tcW w:w="408" w:type="pct"/>
            <w:tcBorders>
              <w:top w:val="single" w:color="auto" w:sz="6" w:space="0"/>
              <w:left w:val="single" w:color="auto" w:sz="4" w:space="0"/>
              <w:bottom w:val="single" w:color="auto" w:sz="6" w:space="0"/>
              <w:right w:val="single" w:color="auto" w:sz="6" w:space="0"/>
            </w:tcBorders>
            <w:vAlign w:val="center"/>
          </w:tcPr>
          <w:p w14:paraId="760FBC40">
            <w:pPr>
              <w:adjustRightInd w:val="0"/>
              <w:snapToGrid w:val="0"/>
              <w:spacing w:after="0" w:line="240" w:lineRule="auto"/>
              <w:jc w:val="center"/>
              <w:rPr>
                <w:rFonts w:ascii="KaiTi_GB2312" w:eastAsia="KaiTi_GB2312"/>
                <w:highlight w:val="none"/>
              </w:rPr>
            </w:pPr>
            <w:r>
              <w:rPr>
                <w:rFonts w:hint="eastAsia" w:ascii="KaiTi_GB2312" w:eastAsia="KaiTi_GB2312"/>
                <w:highlight w:val="none"/>
              </w:rPr>
              <w:t>个人</w:t>
            </w:r>
          </w:p>
          <w:p w14:paraId="0BA905B8">
            <w:pPr>
              <w:adjustRightInd w:val="0"/>
              <w:snapToGrid w:val="0"/>
              <w:spacing w:after="0" w:line="240" w:lineRule="auto"/>
              <w:jc w:val="center"/>
              <w:rPr>
                <w:rFonts w:ascii="KaiTi_GB2312" w:eastAsia="KaiTi_GB2312"/>
                <w:highlight w:val="none"/>
              </w:rPr>
            </w:pPr>
            <w:r>
              <w:rPr>
                <w:rFonts w:hint="eastAsia" w:ascii="KaiTi_GB2312" w:eastAsia="KaiTi_GB2312"/>
                <w:highlight w:val="none"/>
              </w:rPr>
              <w:t>年总课时</w:t>
            </w:r>
          </w:p>
        </w:tc>
        <w:tc>
          <w:tcPr>
            <w:tcW w:w="521" w:type="pct"/>
            <w:tcBorders>
              <w:top w:val="single" w:color="auto" w:sz="6" w:space="0"/>
              <w:left w:val="single" w:color="auto" w:sz="6" w:space="0"/>
              <w:bottom w:val="single" w:color="auto" w:sz="6" w:space="0"/>
              <w:right w:val="single" w:color="auto" w:sz="4" w:space="0"/>
            </w:tcBorders>
            <w:vAlign w:val="center"/>
          </w:tcPr>
          <w:p w14:paraId="27099CFC">
            <w:pPr>
              <w:adjustRightInd w:val="0"/>
              <w:snapToGrid w:val="0"/>
              <w:spacing w:after="0" w:line="240" w:lineRule="auto"/>
              <w:jc w:val="center"/>
              <w:rPr>
                <w:rFonts w:ascii="KaiTi_GB2312" w:eastAsia="KaiTi_GB2312"/>
                <w:highlight w:val="none"/>
              </w:rPr>
            </w:pPr>
            <w:r>
              <w:rPr>
                <w:rFonts w:hint="eastAsia" w:ascii="KaiTi_GB2312" w:eastAsia="KaiTi_GB2312"/>
                <w:highlight w:val="none"/>
              </w:rPr>
              <w:t>学期</w:t>
            </w:r>
          </w:p>
        </w:tc>
        <w:tc>
          <w:tcPr>
            <w:tcW w:w="434" w:type="pct"/>
            <w:tcBorders>
              <w:top w:val="single" w:color="auto" w:sz="6" w:space="0"/>
              <w:left w:val="single" w:color="auto" w:sz="4" w:space="0"/>
              <w:bottom w:val="single" w:color="auto" w:sz="6" w:space="0"/>
            </w:tcBorders>
            <w:vAlign w:val="center"/>
          </w:tcPr>
          <w:p w14:paraId="26495E55">
            <w:pPr>
              <w:spacing w:after="0" w:line="240" w:lineRule="auto"/>
              <w:jc w:val="center"/>
              <w:rPr>
                <w:rFonts w:ascii="KaiTi_GB2312" w:eastAsia="KaiTi_GB2312"/>
                <w:highlight w:val="none"/>
              </w:rPr>
            </w:pPr>
            <w:r>
              <w:rPr>
                <w:rFonts w:hint="eastAsia" w:ascii="KaiTi_GB2312" w:eastAsia="KaiTi_GB2312"/>
                <w:highlight w:val="none"/>
              </w:rPr>
              <w:t>教学层次</w:t>
            </w:r>
          </w:p>
        </w:tc>
        <w:tc>
          <w:tcPr>
            <w:tcW w:w="595" w:type="pct"/>
            <w:vAlign w:val="center"/>
          </w:tcPr>
          <w:p w14:paraId="4FB9346E">
            <w:pPr>
              <w:spacing w:after="0" w:line="240" w:lineRule="auto"/>
              <w:jc w:val="center"/>
              <w:rPr>
                <w:rFonts w:ascii="KaiTi_GB2312" w:eastAsia="KaiTi_GB2312"/>
                <w:highlight w:val="none"/>
              </w:rPr>
            </w:pPr>
            <w:r>
              <w:rPr>
                <w:rFonts w:hint="eastAsia" w:ascii="KaiTi_GB2312" w:eastAsia="KaiTi_GB2312"/>
                <w:highlight w:val="none"/>
              </w:rPr>
              <w:t>年级、班（次）</w:t>
            </w:r>
          </w:p>
        </w:tc>
        <w:tc>
          <w:tcPr>
            <w:tcW w:w="811" w:type="pct"/>
            <w:gridSpan w:val="2"/>
            <w:vAlign w:val="center"/>
          </w:tcPr>
          <w:p w14:paraId="68C158C8">
            <w:pPr>
              <w:adjustRightInd w:val="0"/>
              <w:snapToGrid w:val="0"/>
              <w:spacing w:after="0" w:line="240" w:lineRule="auto"/>
              <w:jc w:val="center"/>
              <w:rPr>
                <w:rFonts w:ascii="KaiTi_GB2312" w:eastAsia="KaiTi_GB2312"/>
                <w:highlight w:val="none"/>
              </w:rPr>
            </w:pPr>
            <w:r>
              <w:rPr>
                <w:rFonts w:hint="eastAsia" w:ascii="KaiTi_GB2312" w:eastAsia="KaiTi_GB2312"/>
                <w:highlight w:val="none"/>
              </w:rPr>
              <w:t>课程名称</w:t>
            </w:r>
          </w:p>
        </w:tc>
        <w:tc>
          <w:tcPr>
            <w:tcW w:w="362" w:type="pct"/>
            <w:vAlign w:val="center"/>
          </w:tcPr>
          <w:p w14:paraId="06932DFA">
            <w:pPr>
              <w:spacing w:after="0" w:line="240" w:lineRule="auto"/>
              <w:jc w:val="center"/>
              <w:rPr>
                <w:rFonts w:ascii="KaiTi_GB2312" w:eastAsia="KaiTi_GB2312"/>
                <w:highlight w:val="none"/>
              </w:rPr>
            </w:pPr>
            <w:r>
              <w:rPr>
                <w:rFonts w:hint="eastAsia" w:ascii="KaiTi_GB2312" w:eastAsia="KaiTi_GB2312"/>
                <w:highlight w:val="none"/>
              </w:rPr>
              <w:t>课时数</w:t>
            </w:r>
          </w:p>
        </w:tc>
        <w:tc>
          <w:tcPr>
            <w:tcW w:w="542" w:type="pct"/>
            <w:gridSpan w:val="2"/>
            <w:vAlign w:val="center"/>
          </w:tcPr>
          <w:p w14:paraId="0F4FE7A4">
            <w:pPr>
              <w:adjustRightInd w:val="0"/>
              <w:snapToGrid w:val="0"/>
              <w:spacing w:after="0" w:line="240" w:lineRule="auto"/>
              <w:jc w:val="center"/>
              <w:rPr>
                <w:rFonts w:ascii="KaiTi_GB2312" w:eastAsia="KaiTi_GB2312"/>
                <w:sz w:val="20"/>
                <w:szCs w:val="22"/>
                <w:highlight w:val="none"/>
              </w:rPr>
            </w:pPr>
            <w:r>
              <w:rPr>
                <w:rFonts w:hint="eastAsia" w:ascii="KaiTi_GB2312" w:eastAsia="KaiTi_GB2312"/>
                <w:sz w:val="20"/>
                <w:szCs w:val="22"/>
                <w:highlight w:val="none"/>
              </w:rPr>
              <w:t>单位</w:t>
            </w:r>
          </w:p>
          <w:p w14:paraId="0C756091">
            <w:pPr>
              <w:spacing w:after="0" w:line="240" w:lineRule="auto"/>
              <w:jc w:val="center"/>
              <w:rPr>
                <w:rFonts w:ascii="KaiTi_GB2312" w:eastAsia="KaiTi_GB2312"/>
                <w:highlight w:val="none"/>
              </w:rPr>
            </w:pPr>
            <w:r>
              <w:rPr>
                <w:rFonts w:hint="eastAsia" w:ascii="KaiTi_GB2312" w:eastAsia="KaiTi_GB2312"/>
                <w:sz w:val="20"/>
                <w:szCs w:val="22"/>
                <w:highlight w:val="none"/>
              </w:rPr>
              <w:t>审核签名</w:t>
            </w:r>
          </w:p>
        </w:tc>
        <w:tc>
          <w:tcPr>
            <w:tcW w:w="622" w:type="pct"/>
            <w:vAlign w:val="center"/>
          </w:tcPr>
          <w:p w14:paraId="546D82D6">
            <w:pPr>
              <w:adjustRightInd w:val="0"/>
              <w:snapToGrid w:val="0"/>
              <w:spacing w:after="0" w:line="240" w:lineRule="auto"/>
              <w:jc w:val="center"/>
              <w:rPr>
                <w:rFonts w:ascii="KaiTi_GB2312" w:eastAsia="KaiTi_GB2312"/>
                <w:sz w:val="20"/>
                <w:szCs w:val="22"/>
                <w:highlight w:val="none"/>
              </w:rPr>
            </w:pPr>
            <w:r>
              <w:rPr>
                <w:rFonts w:hint="eastAsia" w:ascii="KaiTi_GB2312" w:eastAsia="KaiTi_GB2312"/>
                <w:sz w:val="20"/>
                <w:szCs w:val="22"/>
                <w:highlight w:val="none"/>
              </w:rPr>
              <w:t>学校</w:t>
            </w:r>
          </w:p>
          <w:p w14:paraId="3DCB8BC5">
            <w:pPr>
              <w:adjustRightInd w:val="0"/>
              <w:snapToGrid w:val="0"/>
              <w:spacing w:after="0" w:line="240" w:lineRule="auto"/>
              <w:jc w:val="center"/>
              <w:rPr>
                <w:rFonts w:ascii="KaiTi_GB2312" w:eastAsia="KaiTi_GB2312"/>
                <w:sz w:val="20"/>
                <w:szCs w:val="22"/>
                <w:highlight w:val="none"/>
              </w:rPr>
            </w:pPr>
            <w:r>
              <w:rPr>
                <w:rFonts w:hint="eastAsia" w:ascii="KaiTi_GB2312" w:eastAsia="KaiTi_GB2312"/>
                <w:sz w:val="20"/>
                <w:szCs w:val="22"/>
                <w:highlight w:val="none"/>
              </w:rPr>
              <w:t>审核签名</w:t>
            </w:r>
          </w:p>
        </w:tc>
      </w:tr>
      <w:tr w14:paraId="61791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cantSplit/>
          <w:trHeight w:val="301" w:hRule="atLeast"/>
        </w:trPr>
        <w:tc>
          <w:tcPr>
            <w:tcW w:w="414" w:type="pct"/>
            <w:vMerge w:val="continue"/>
            <w:tcBorders>
              <w:right w:val="single" w:color="auto" w:sz="6" w:space="0"/>
            </w:tcBorders>
            <w:vAlign w:val="center"/>
          </w:tcPr>
          <w:p w14:paraId="19274D6F">
            <w:pPr>
              <w:spacing w:after="0" w:line="240" w:lineRule="auto"/>
              <w:jc w:val="center"/>
              <w:rPr>
                <w:rFonts w:ascii="KaiTi_GB2312" w:eastAsia="KaiTi_GB2312"/>
                <w:highlight w:val="none"/>
              </w:rPr>
            </w:pPr>
          </w:p>
        </w:tc>
        <w:tc>
          <w:tcPr>
            <w:tcW w:w="282" w:type="pct"/>
            <w:vMerge w:val="restart"/>
            <w:tcBorders>
              <w:top w:val="single" w:color="auto" w:sz="6" w:space="0"/>
              <w:left w:val="single" w:color="auto" w:sz="6" w:space="0"/>
              <w:right w:val="single" w:color="auto" w:sz="4" w:space="0"/>
            </w:tcBorders>
            <w:vAlign w:val="center"/>
          </w:tcPr>
          <w:p w14:paraId="710C9977">
            <w:pPr>
              <w:spacing w:after="0" w:line="240" w:lineRule="auto"/>
              <w:jc w:val="center"/>
              <w:rPr>
                <w:rFonts w:hint="eastAsia" w:eastAsia="KaiTi_GB2312"/>
                <w:highlight w:val="none"/>
                <w:lang w:eastAsia="zh-CN"/>
              </w:rPr>
            </w:pPr>
            <w:r>
              <w:rPr>
                <w:rFonts w:hint="eastAsia" w:eastAsia="KaiTi_GB2312"/>
                <w:highlight w:val="none"/>
              </w:rPr>
              <w:t>202</w:t>
            </w:r>
            <w:r>
              <w:rPr>
                <w:rFonts w:hint="eastAsia" w:eastAsia="KaiTi_GB2312"/>
                <w:highlight w:val="none"/>
                <w:lang w:val="en-US" w:eastAsia="zh-CN"/>
              </w:rPr>
              <w:t>4</w:t>
            </w:r>
          </w:p>
        </w:tc>
        <w:tc>
          <w:tcPr>
            <w:tcW w:w="408" w:type="pct"/>
            <w:vMerge w:val="restart"/>
            <w:tcBorders>
              <w:top w:val="single" w:color="auto" w:sz="6" w:space="0"/>
              <w:left w:val="single" w:color="auto" w:sz="4" w:space="0"/>
              <w:right w:val="single" w:color="auto" w:sz="6" w:space="0"/>
            </w:tcBorders>
            <w:vAlign w:val="center"/>
          </w:tcPr>
          <w:p w14:paraId="019AA2B2">
            <w:pPr>
              <w:spacing w:after="0" w:line="240" w:lineRule="auto"/>
              <w:jc w:val="center"/>
              <w:rPr>
                <w:rFonts w:hint="default" w:ascii="KaiTi_GB2312" w:eastAsia="KaiTi_GB2312"/>
                <w:highlight w:val="none"/>
                <w:lang w:val="en-US" w:eastAsia="zh-CN"/>
              </w:rPr>
            </w:pPr>
            <w:r>
              <w:rPr>
                <w:rFonts w:hint="eastAsia" w:ascii="KaiTi_GB2312" w:eastAsia="KaiTi_GB2312"/>
                <w:highlight w:val="none"/>
                <w:lang w:val="en-US" w:eastAsia="zh-CN"/>
              </w:rPr>
              <w:t>12</w:t>
            </w:r>
          </w:p>
        </w:tc>
        <w:tc>
          <w:tcPr>
            <w:tcW w:w="521" w:type="pct"/>
            <w:tcBorders>
              <w:top w:val="single" w:color="auto" w:sz="6" w:space="0"/>
              <w:left w:val="single" w:color="auto" w:sz="6" w:space="0"/>
              <w:right w:val="single" w:color="auto" w:sz="6" w:space="0"/>
            </w:tcBorders>
            <w:vAlign w:val="center"/>
          </w:tcPr>
          <w:p w14:paraId="4F74EEE1">
            <w:pPr>
              <w:spacing w:after="0" w:line="240" w:lineRule="auto"/>
              <w:jc w:val="center"/>
              <w:rPr>
                <w:rFonts w:hint="default" w:ascii="KaiTi_GB2312" w:eastAsia="KaiTi_GB2312"/>
                <w:highlight w:val="none"/>
                <w:lang w:val="en-US" w:eastAsia="zh-CN"/>
              </w:rPr>
            </w:pPr>
            <w:r>
              <w:rPr>
                <w:rFonts w:hint="eastAsia" w:ascii="KaiTi_GB2312" w:eastAsia="KaiTi_GB2312"/>
                <w:highlight w:val="none"/>
                <w:lang w:val="en-US" w:eastAsia="zh-CN"/>
              </w:rPr>
              <w:t>2023-2024</w:t>
            </w:r>
          </w:p>
        </w:tc>
        <w:tc>
          <w:tcPr>
            <w:tcW w:w="434" w:type="pct"/>
            <w:tcBorders>
              <w:top w:val="single" w:color="auto" w:sz="6" w:space="0"/>
              <w:left w:val="single" w:color="auto" w:sz="6" w:space="0"/>
              <w:bottom w:val="single" w:color="auto" w:sz="6" w:space="0"/>
              <w:right w:val="single" w:color="auto" w:sz="4" w:space="0"/>
            </w:tcBorders>
            <w:vAlign w:val="center"/>
          </w:tcPr>
          <w:p w14:paraId="2795E0B1">
            <w:pPr>
              <w:spacing w:after="0" w:line="240" w:lineRule="auto"/>
              <w:jc w:val="center"/>
              <w:rPr>
                <w:rFonts w:hint="eastAsia" w:ascii="KaiTi_GB2312" w:eastAsia="KaiTi_GB2312"/>
                <w:highlight w:val="none"/>
                <w:lang w:val="en-US" w:eastAsia="zh-CN"/>
              </w:rPr>
            </w:pPr>
            <w:r>
              <w:rPr>
                <w:rFonts w:hint="eastAsia" w:ascii="KaiTi_GB2312" w:eastAsia="KaiTi_GB2312"/>
                <w:highlight w:val="none"/>
                <w:lang w:val="en-US" w:eastAsia="zh-CN"/>
              </w:rPr>
              <w:t>本科</w:t>
            </w:r>
          </w:p>
        </w:tc>
        <w:tc>
          <w:tcPr>
            <w:tcW w:w="595" w:type="pct"/>
            <w:tcBorders>
              <w:top w:val="single" w:color="auto" w:sz="6" w:space="0"/>
              <w:left w:val="single" w:color="auto" w:sz="4" w:space="0"/>
              <w:bottom w:val="single" w:color="auto" w:sz="6" w:space="0"/>
            </w:tcBorders>
            <w:vAlign w:val="center"/>
          </w:tcPr>
          <w:p w14:paraId="50EEAB67">
            <w:pPr>
              <w:spacing w:after="0" w:line="240" w:lineRule="auto"/>
              <w:jc w:val="center"/>
              <w:rPr>
                <w:rFonts w:hint="default" w:ascii="KaiTi_GB2312" w:eastAsia="KaiTi_GB2312"/>
                <w:highlight w:val="none"/>
                <w:lang w:val="en-US" w:eastAsia="zh-CN"/>
              </w:rPr>
            </w:pPr>
            <w:r>
              <w:rPr>
                <w:rFonts w:hint="eastAsia" w:ascii="KaiTi_GB2312" w:eastAsia="KaiTi_GB2312"/>
                <w:highlight w:val="none"/>
                <w:lang w:val="en-US" w:eastAsia="zh-CN"/>
              </w:rPr>
              <w:t>2012级中医学（全科医学）</w:t>
            </w:r>
          </w:p>
        </w:tc>
        <w:tc>
          <w:tcPr>
            <w:tcW w:w="811" w:type="pct"/>
            <w:gridSpan w:val="2"/>
            <w:vAlign w:val="center"/>
          </w:tcPr>
          <w:p w14:paraId="1FEB5198">
            <w:pPr>
              <w:spacing w:after="0" w:line="240" w:lineRule="auto"/>
              <w:jc w:val="center"/>
              <w:rPr>
                <w:rFonts w:hint="eastAsia" w:ascii="KaiTi_GB2312" w:eastAsia="KaiTi_GB2312"/>
                <w:highlight w:val="none"/>
                <w:lang w:val="en-US" w:eastAsia="zh-CN"/>
              </w:rPr>
            </w:pPr>
            <w:r>
              <w:rPr>
                <w:rFonts w:hint="eastAsia" w:ascii="KaiTi_GB2312" w:eastAsia="KaiTi_GB2312"/>
                <w:highlight w:val="none"/>
                <w:lang w:val="en-US" w:eastAsia="zh-CN"/>
              </w:rPr>
              <w:t>针灸学</w:t>
            </w:r>
          </w:p>
        </w:tc>
        <w:tc>
          <w:tcPr>
            <w:tcW w:w="362" w:type="pct"/>
            <w:vAlign w:val="center"/>
          </w:tcPr>
          <w:p w14:paraId="67708994">
            <w:pPr>
              <w:spacing w:after="0" w:line="240" w:lineRule="auto"/>
              <w:jc w:val="center"/>
              <w:rPr>
                <w:rFonts w:hint="default" w:ascii="KaiTi_GB2312" w:eastAsia="KaiTi_GB2312"/>
                <w:highlight w:val="none"/>
                <w:lang w:val="en-US" w:eastAsia="zh-CN"/>
              </w:rPr>
            </w:pPr>
            <w:r>
              <w:rPr>
                <w:rFonts w:hint="eastAsia" w:ascii="KaiTi_GB2312" w:eastAsia="KaiTi_GB2312"/>
                <w:highlight w:val="none"/>
                <w:lang w:val="en-US" w:eastAsia="zh-CN"/>
              </w:rPr>
              <w:t>12</w:t>
            </w:r>
          </w:p>
        </w:tc>
        <w:tc>
          <w:tcPr>
            <w:tcW w:w="542" w:type="pct"/>
            <w:gridSpan w:val="2"/>
            <w:vAlign w:val="center"/>
          </w:tcPr>
          <w:p w14:paraId="33211623">
            <w:pPr>
              <w:spacing w:after="0" w:line="240" w:lineRule="auto"/>
              <w:jc w:val="center"/>
              <w:rPr>
                <w:rFonts w:ascii="KaiTi_GB2312" w:eastAsia="KaiTi_GB2312"/>
                <w:highlight w:val="none"/>
              </w:rPr>
            </w:pPr>
          </w:p>
        </w:tc>
        <w:tc>
          <w:tcPr>
            <w:tcW w:w="622" w:type="pct"/>
            <w:vAlign w:val="center"/>
          </w:tcPr>
          <w:p w14:paraId="44422437">
            <w:pPr>
              <w:spacing w:after="0" w:line="240" w:lineRule="auto"/>
              <w:jc w:val="center"/>
              <w:rPr>
                <w:rFonts w:ascii="KaiTi_GB2312" w:eastAsia="KaiTi_GB2312"/>
                <w:highlight w:val="none"/>
              </w:rPr>
            </w:pPr>
          </w:p>
        </w:tc>
      </w:tr>
      <w:tr w14:paraId="128B1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cantSplit/>
          <w:trHeight w:val="237" w:hRule="atLeast"/>
        </w:trPr>
        <w:tc>
          <w:tcPr>
            <w:tcW w:w="414" w:type="pct"/>
            <w:vMerge w:val="continue"/>
            <w:tcBorders>
              <w:right w:val="single" w:color="auto" w:sz="6" w:space="0"/>
            </w:tcBorders>
            <w:vAlign w:val="center"/>
          </w:tcPr>
          <w:p w14:paraId="24B4E509">
            <w:pPr>
              <w:spacing w:after="0" w:line="240" w:lineRule="auto"/>
              <w:jc w:val="center"/>
              <w:rPr>
                <w:rFonts w:ascii="KaiTi_GB2312" w:eastAsia="KaiTi_GB2312"/>
                <w:highlight w:val="none"/>
              </w:rPr>
            </w:pPr>
          </w:p>
        </w:tc>
        <w:tc>
          <w:tcPr>
            <w:tcW w:w="282" w:type="pct"/>
            <w:vMerge w:val="continue"/>
            <w:tcBorders>
              <w:left w:val="single" w:color="auto" w:sz="6" w:space="0"/>
              <w:bottom w:val="single" w:color="auto" w:sz="6" w:space="0"/>
              <w:right w:val="single" w:color="auto" w:sz="4" w:space="0"/>
            </w:tcBorders>
            <w:vAlign w:val="center"/>
          </w:tcPr>
          <w:p w14:paraId="2679EEBD">
            <w:pPr>
              <w:spacing w:after="0" w:line="240" w:lineRule="auto"/>
              <w:jc w:val="center"/>
              <w:rPr>
                <w:rFonts w:eastAsia="KaiTi_GB2312"/>
                <w:highlight w:val="none"/>
              </w:rPr>
            </w:pPr>
          </w:p>
        </w:tc>
        <w:tc>
          <w:tcPr>
            <w:tcW w:w="408" w:type="pct"/>
            <w:vMerge w:val="continue"/>
            <w:tcBorders>
              <w:left w:val="single" w:color="auto" w:sz="4" w:space="0"/>
              <w:bottom w:val="single" w:color="auto" w:sz="6" w:space="0"/>
              <w:right w:val="single" w:color="auto" w:sz="6" w:space="0"/>
            </w:tcBorders>
            <w:vAlign w:val="center"/>
          </w:tcPr>
          <w:p w14:paraId="4D17CE28">
            <w:pPr>
              <w:spacing w:after="0" w:line="240" w:lineRule="auto"/>
              <w:jc w:val="center"/>
              <w:rPr>
                <w:rFonts w:ascii="KaiTi_GB2312" w:eastAsia="KaiTi_GB2312"/>
                <w:highlight w:val="none"/>
              </w:rPr>
            </w:pPr>
          </w:p>
        </w:tc>
        <w:tc>
          <w:tcPr>
            <w:tcW w:w="521" w:type="pct"/>
            <w:tcBorders>
              <w:left w:val="single" w:color="auto" w:sz="6" w:space="0"/>
              <w:bottom w:val="single" w:color="auto" w:sz="6" w:space="0"/>
              <w:right w:val="single" w:color="auto" w:sz="6" w:space="0"/>
            </w:tcBorders>
            <w:vAlign w:val="center"/>
          </w:tcPr>
          <w:p w14:paraId="6C412516">
            <w:pPr>
              <w:spacing w:after="0" w:line="240" w:lineRule="auto"/>
              <w:jc w:val="center"/>
              <w:rPr>
                <w:rFonts w:ascii="KaiTi_GB2312" w:eastAsia="KaiTi_GB2312"/>
                <w:highlight w:val="none"/>
              </w:rPr>
            </w:pPr>
          </w:p>
        </w:tc>
        <w:tc>
          <w:tcPr>
            <w:tcW w:w="434" w:type="pct"/>
            <w:tcBorders>
              <w:top w:val="single" w:color="auto" w:sz="6" w:space="0"/>
              <w:left w:val="single" w:color="auto" w:sz="6" w:space="0"/>
              <w:bottom w:val="single" w:color="auto" w:sz="6" w:space="0"/>
              <w:right w:val="single" w:color="auto" w:sz="4" w:space="0"/>
            </w:tcBorders>
            <w:vAlign w:val="center"/>
          </w:tcPr>
          <w:p w14:paraId="49CBAC8B">
            <w:pPr>
              <w:spacing w:after="0" w:line="240" w:lineRule="auto"/>
              <w:jc w:val="center"/>
              <w:rPr>
                <w:rFonts w:ascii="KaiTi_GB2312" w:eastAsia="KaiTi_GB2312"/>
                <w:highlight w:val="none"/>
              </w:rPr>
            </w:pPr>
          </w:p>
        </w:tc>
        <w:tc>
          <w:tcPr>
            <w:tcW w:w="595" w:type="pct"/>
            <w:tcBorders>
              <w:top w:val="single" w:color="auto" w:sz="6" w:space="0"/>
              <w:left w:val="single" w:color="auto" w:sz="4" w:space="0"/>
              <w:bottom w:val="single" w:color="auto" w:sz="6" w:space="0"/>
            </w:tcBorders>
            <w:vAlign w:val="center"/>
          </w:tcPr>
          <w:p w14:paraId="76D06F27">
            <w:pPr>
              <w:spacing w:after="0" w:line="240" w:lineRule="auto"/>
              <w:jc w:val="center"/>
              <w:rPr>
                <w:rFonts w:ascii="KaiTi_GB2312" w:eastAsia="KaiTi_GB2312"/>
                <w:highlight w:val="none"/>
              </w:rPr>
            </w:pPr>
          </w:p>
        </w:tc>
        <w:tc>
          <w:tcPr>
            <w:tcW w:w="811" w:type="pct"/>
            <w:gridSpan w:val="2"/>
            <w:vAlign w:val="center"/>
          </w:tcPr>
          <w:p w14:paraId="103AA75C">
            <w:pPr>
              <w:spacing w:after="0" w:line="240" w:lineRule="auto"/>
              <w:jc w:val="center"/>
              <w:rPr>
                <w:rFonts w:ascii="KaiTi_GB2312" w:eastAsia="KaiTi_GB2312"/>
                <w:highlight w:val="none"/>
              </w:rPr>
            </w:pPr>
          </w:p>
        </w:tc>
        <w:tc>
          <w:tcPr>
            <w:tcW w:w="362" w:type="pct"/>
            <w:vAlign w:val="center"/>
          </w:tcPr>
          <w:p w14:paraId="125A32EF">
            <w:pPr>
              <w:spacing w:after="0" w:line="240" w:lineRule="auto"/>
              <w:jc w:val="center"/>
              <w:rPr>
                <w:rFonts w:ascii="KaiTi_GB2312" w:eastAsia="KaiTi_GB2312"/>
                <w:highlight w:val="none"/>
              </w:rPr>
            </w:pPr>
          </w:p>
        </w:tc>
        <w:tc>
          <w:tcPr>
            <w:tcW w:w="542" w:type="pct"/>
            <w:gridSpan w:val="2"/>
            <w:vAlign w:val="center"/>
          </w:tcPr>
          <w:p w14:paraId="2BE281FB">
            <w:pPr>
              <w:spacing w:after="0" w:line="240" w:lineRule="auto"/>
              <w:jc w:val="center"/>
              <w:rPr>
                <w:rFonts w:ascii="KaiTi_GB2312" w:eastAsia="KaiTi_GB2312"/>
                <w:highlight w:val="none"/>
              </w:rPr>
            </w:pPr>
          </w:p>
        </w:tc>
        <w:tc>
          <w:tcPr>
            <w:tcW w:w="622" w:type="pct"/>
            <w:vAlign w:val="center"/>
          </w:tcPr>
          <w:p w14:paraId="3B2AE766">
            <w:pPr>
              <w:spacing w:after="0" w:line="240" w:lineRule="auto"/>
              <w:jc w:val="center"/>
              <w:rPr>
                <w:rFonts w:ascii="KaiTi_GB2312" w:eastAsia="KaiTi_GB2312"/>
                <w:highlight w:val="none"/>
              </w:rPr>
            </w:pPr>
          </w:p>
        </w:tc>
      </w:tr>
      <w:tr w14:paraId="7ACB5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cantSplit/>
          <w:trHeight w:val="184" w:hRule="atLeast"/>
        </w:trPr>
        <w:tc>
          <w:tcPr>
            <w:tcW w:w="414" w:type="pct"/>
            <w:vMerge w:val="continue"/>
            <w:tcBorders>
              <w:right w:val="single" w:color="auto" w:sz="6" w:space="0"/>
            </w:tcBorders>
            <w:vAlign w:val="center"/>
          </w:tcPr>
          <w:p w14:paraId="136E00D3">
            <w:pPr>
              <w:spacing w:after="0" w:line="240" w:lineRule="auto"/>
              <w:jc w:val="center"/>
              <w:rPr>
                <w:rFonts w:ascii="KaiTi_GB2312" w:eastAsia="KaiTi_GB2312"/>
                <w:highlight w:val="none"/>
              </w:rPr>
            </w:pPr>
          </w:p>
        </w:tc>
        <w:tc>
          <w:tcPr>
            <w:tcW w:w="282" w:type="pct"/>
            <w:vMerge w:val="restart"/>
            <w:tcBorders>
              <w:top w:val="single" w:color="auto" w:sz="6" w:space="0"/>
              <w:left w:val="single" w:color="auto" w:sz="6" w:space="0"/>
              <w:right w:val="single" w:color="auto" w:sz="4" w:space="0"/>
            </w:tcBorders>
            <w:vAlign w:val="center"/>
          </w:tcPr>
          <w:p w14:paraId="4BE8CC06">
            <w:pPr>
              <w:spacing w:after="0" w:line="240" w:lineRule="auto"/>
              <w:jc w:val="center"/>
              <w:rPr>
                <w:rFonts w:hint="eastAsia" w:eastAsia="KaiTi_GB2312"/>
                <w:highlight w:val="none"/>
                <w:lang w:eastAsia="zh-CN"/>
              </w:rPr>
            </w:pPr>
            <w:r>
              <w:rPr>
                <w:rFonts w:eastAsia="KaiTi_GB2312"/>
                <w:highlight w:val="none"/>
              </w:rPr>
              <w:t>202</w:t>
            </w:r>
            <w:r>
              <w:rPr>
                <w:rFonts w:hint="eastAsia" w:eastAsia="KaiTi_GB2312"/>
                <w:highlight w:val="none"/>
                <w:lang w:val="en-US" w:eastAsia="zh-CN"/>
              </w:rPr>
              <w:t>3</w:t>
            </w:r>
          </w:p>
        </w:tc>
        <w:tc>
          <w:tcPr>
            <w:tcW w:w="408" w:type="pct"/>
            <w:vMerge w:val="restart"/>
            <w:tcBorders>
              <w:top w:val="single" w:color="auto" w:sz="6" w:space="0"/>
              <w:left w:val="single" w:color="auto" w:sz="4" w:space="0"/>
              <w:right w:val="single" w:color="auto" w:sz="6" w:space="0"/>
            </w:tcBorders>
            <w:vAlign w:val="center"/>
          </w:tcPr>
          <w:p w14:paraId="7248FD0A">
            <w:pPr>
              <w:spacing w:after="0" w:line="240" w:lineRule="auto"/>
              <w:jc w:val="center"/>
              <w:rPr>
                <w:rFonts w:hint="eastAsia" w:ascii="KaiTi_GB2312" w:eastAsia="KaiTi_GB2312"/>
                <w:highlight w:val="none"/>
                <w:lang w:val="en-US" w:eastAsia="zh-CN"/>
              </w:rPr>
            </w:pPr>
            <w:r>
              <w:rPr>
                <w:rFonts w:hint="eastAsia" w:ascii="KaiTi_GB2312" w:eastAsia="KaiTi_GB2312"/>
                <w:highlight w:val="none"/>
                <w:lang w:val="en-US" w:eastAsia="zh-CN"/>
              </w:rPr>
              <w:t>6</w:t>
            </w:r>
          </w:p>
        </w:tc>
        <w:tc>
          <w:tcPr>
            <w:tcW w:w="521" w:type="pct"/>
            <w:tcBorders>
              <w:top w:val="single" w:color="auto" w:sz="6" w:space="0"/>
              <w:left w:val="single" w:color="auto" w:sz="6" w:space="0"/>
              <w:right w:val="single" w:color="auto" w:sz="6" w:space="0"/>
            </w:tcBorders>
            <w:vAlign w:val="center"/>
          </w:tcPr>
          <w:p w14:paraId="67E17BA0">
            <w:pPr>
              <w:spacing w:after="0" w:line="240" w:lineRule="auto"/>
              <w:jc w:val="center"/>
              <w:rPr>
                <w:rFonts w:hint="default" w:ascii="KaiTi_GB2312" w:eastAsia="KaiTi_GB2312"/>
                <w:highlight w:val="none"/>
                <w:lang w:val="en-US" w:eastAsia="zh-CN"/>
              </w:rPr>
            </w:pPr>
            <w:r>
              <w:rPr>
                <w:rFonts w:hint="eastAsia" w:ascii="KaiTi_GB2312" w:eastAsia="KaiTi_GB2312"/>
                <w:highlight w:val="none"/>
                <w:lang w:val="en-US" w:eastAsia="zh-CN"/>
              </w:rPr>
              <w:t>2022-2023</w:t>
            </w:r>
          </w:p>
        </w:tc>
        <w:tc>
          <w:tcPr>
            <w:tcW w:w="434" w:type="pct"/>
            <w:tcBorders>
              <w:top w:val="single" w:color="auto" w:sz="6" w:space="0"/>
              <w:left w:val="single" w:color="auto" w:sz="6" w:space="0"/>
              <w:bottom w:val="single" w:color="auto" w:sz="6" w:space="0"/>
              <w:right w:val="single" w:color="auto" w:sz="4" w:space="0"/>
            </w:tcBorders>
            <w:vAlign w:val="center"/>
          </w:tcPr>
          <w:p w14:paraId="1BDCBC72">
            <w:pPr>
              <w:spacing w:after="0" w:line="240" w:lineRule="auto"/>
              <w:jc w:val="center"/>
              <w:rPr>
                <w:rFonts w:hint="eastAsia" w:ascii="KaiTi_GB2312" w:eastAsia="KaiTi_GB2312"/>
                <w:highlight w:val="none"/>
                <w:lang w:val="en-US" w:eastAsia="zh-CN"/>
              </w:rPr>
            </w:pPr>
            <w:r>
              <w:rPr>
                <w:rFonts w:hint="eastAsia" w:ascii="KaiTi_GB2312" w:eastAsia="KaiTi_GB2312"/>
                <w:highlight w:val="none"/>
                <w:lang w:val="en-US" w:eastAsia="zh-CN"/>
              </w:rPr>
              <w:t>本科</w:t>
            </w:r>
          </w:p>
        </w:tc>
        <w:tc>
          <w:tcPr>
            <w:tcW w:w="595" w:type="pct"/>
            <w:tcBorders>
              <w:top w:val="single" w:color="auto" w:sz="6" w:space="0"/>
              <w:left w:val="single" w:color="auto" w:sz="4" w:space="0"/>
              <w:bottom w:val="single" w:color="auto" w:sz="6" w:space="0"/>
            </w:tcBorders>
            <w:vAlign w:val="center"/>
          </w:tcPr>
          <w:p w14:paraId="19DEF644">
            <w:pPr>
              <w:spacing w:after="0" w:line="240" w:lineRule="auto"/>
              <w:jc w:val="center"/>
              <w:rPr>
                <w:rFonts w:hint="default" w:ascii="KaiTi_GB2312" w:eastAsia="KaiTi_GB2312"/>
                <w:highlight w:val="none"/>
                <w:lang w:val="en-US" w:eastAsia="zh-CN"/>
              </w:rPr>
            </w:pPr>
            <w:r>
              <w:rPr>
                <w:rFonts w:hint="eastAsia" w:ascii="KaiTi_GB2312" w:eastAsia="KaiTi_GB2312"/>
                <w:highlight w:val="none"/>
                <w:lang w:val="en-US" w:eastAsia="zh-CN"/>
              </w:rPr>
              <w:t>2020级中医学（全科医学）</w:t>
            </w:r>
          </w:p>
        </w:tc>
        <w:tc>
          <w:tcPr>
            <w:tcW w:w="811" w:type="pct"/>
            <w:gridSpan w:val="2"/>
            <w:vAlign w:val="center"/>
          </w:tcPr>
          <w:p w14:paraId="3AA17D0C">
            <w:pPr>
              <w:spacing w:after="0" w:line="240" w:lineRule="auto"/>
              <w:jc w:val="center"/>
              <w:rPr>
                <w:rFonts w:hint="eastAsia" w:ascii="KaiTi_GB2312" w:eastAsia="KaiTi_GB2312"/>
                <w:highlight w:val="none"/>
                <w:lang w:val="en-US" w:eastAsia="zh-CN"/>
              </w:rPr>
            </w:pPr>
            <w:r>
              <w:rPr>
                <w:rFonts w:hint="eastAsia" w:ascii="KaiTi_GB2312" w:eastAsia="KaiTi_GB2312"/>
                <w:highlight w:val="none"/>
                <w:lang w:val="en-US" w:eastAsia="zh-CN"/>
              </w:rPr>
              <w:t>针灸学</w:t>
            </w:r>
          </w:p>
        </w:tc>
        <w:tc>
          <w:tcPr>
            <w:tcW w:w="362" w:type="pct"/>
            <w:vAlign w:val="center"/>
          </w:tcPr>
          <w:p w14:paraId="3C0FAFD1">
            <w:pPr>
              <w:spacing w:after="0" w:line="240" w:lineRule="auto"/>
              <w:jc w:val="center"/>
              <w:rPr>
                <w:rFonts w:hint="eastAsia" w:ascii="KaiTi_GB2312" w:eastAsia="KaiTi_GB2312"/>
                <w:highlight w:val="none"/>
                <w:lang w:val="en-US" w:eastAsia="zh-CN"/>
              </w:rPr>
            </w:pPr>
            <w:r>
              <w:rPr>
                <w:rFonts w:hint="eastAsia" w:ascii="KaiTi_GB2312" w:eastAsia="KaiTi_GB2312"/>
                <w:highlight w:val="none"/>
                <w:lang w:val="en-US" w:eastAsia="zh-CN"/>
              </w:rPr>
              <w:t>6</w:t>
            </w:r>
          </w:p>
        </w:tc>
        <w:tc>
          <w:tcPr>
            <w:tcW w:w="542" w:type="pct"/>
            <w:gridSpan w:val="2"/>
            <w:vAlign w:val="center"/>
          </w:tcPr>
          <w:p w14:paraId="59D6CB4F">
            <w:pPr>
              <w:spacing w:after="0" w:line="240" w:lineRule="auto"/>
              <w:jc w:val="center"/>
              <w:rPr>
                <w:rFonts w:ascii="KaiTi_GB2312" w:eastAsia="KaiTi_GB2312"/>
                <w:highlight w:val="none"/>
              </w:rPr>
            </w:pPr>
          </w:p>
        </w:tc>
        <w:tc>
          <w:tcPr>
            <w:tcW w:w="622" w:type="pct"/>
            <w:vAlign w:val="center"/>
          </w:tcPr>
          <w:p w14:paraId="44FC8C78">
            <w:pPr>
              <w:spacing w:after="0" w:line="240" w:lineRule="auto"/>
              <w:jc w:val="center"/>
              <w:rPr>
                <w:rFonts w:ascii="KaiTi_GB2312" w:eastAsia="KaiTi_GB2312"/>
                <w:highlight w:val="none"/>
              </w:rPr>
            </w:pPr>
          </w:p>
        </w:tc>
      </w:tr>
      <w:tr w14:paraId="4E8D1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cantSplit/>
          <w:trHeight w:val="190" w:hRule="atLeast"/>
        </w:trPr>
        <w:tc>
          <w:tcPr>
            <w:tcW w:w="414" w:type="pct"/>
            <w:vMerge w:val="continue"/>
            <w:tcBorders>
              <w:right w:val="single" w:color="auto" w:sz="6" w:space="0"/>
            </w:tcBorders>
            <w:vAlign w:val="center"/>
          </w:tcPr>
          <w:p w14:paraId="01FD2B9F">
            <w:pPr>
              <w:spacing w:after="0" w:line="240" w:lineRule="auto"/>
              <w:jc w:val="center"/>
              <w:rPr>
                <w:rFonts w:ascii="KaiTi_GB2312" w:eastAsia="KaiTi_GB2312"/>
                <w:highlight w:val="none"/>
              </w:rPr>
            </w:pPr>
          </w:p>
        </w:tc>
        <w:tc>
          <w:tcPr>
            <w:tcW w:w="282" w:type="pct"/>
            <w:vMerge w:val="continue"/>
            <w:tcBorders>
              <w:left w:val="single" w:color="auto" w:sz="6" w:space="0"/>
              <w:bottom w:val="single" w:color="auto" w:sz="6" w:space="0"/>
              <w:right w:val="single" w:color="auto" w:sz="4" w:space="0"/>
            </w:tcBorders>
            <w:vAlign w:val="center"/>
          </w:tcPr>
          <w:p w14:paraId="4CB1AA36">
            <w:pPr>
              <w:spacing w:after="0" w:line="240" w:lineRule="auto"/>
              <w:jc w:val="center"/>
              <w:rPr>
                <w:rFonts w:eastAsia="KaiTi_GB2312"/>
                <w:highlight w:val="none"/>
              </w:rPr>
            </w:pPr>
          </w:p>
        </w:tc>
        <w:tc>
          <w:tcPr>
            <w:tcW w:w="408" w:type="pct"/>
            <w:vMerge w:val="continue"/>
            <w:tcBorders>
              <w:left w:val="single" w:color="auto" w:sz="4" w:space="0"/>
              <w:bottom w:val="single" w:color="auto" w:sz="6" w:space="0"/>
              <w:right w:val="single" w:color="auto" w:sz="6" w:space="0"/>
            </w:tcBorders>
            <w:vAlign w:val="center"/>
          </w:tcPr>
          <w:p w14:paraId="471FF75D">
            <w:pPr>
              <w:spacing w:after="0" w:line="240" w:lineRule="auto"/>
              <w:jc w:val="center"/>
              <w:rPr>
                <w:rFonts w:ascii="KaiTi_GB2312" w:eastAsia="KaiTi_GB2312"/>
                <w:highlight w:val="none"/>
              </w:rPr>
            </w:pPr>
          </w:p>
        </w:tc>
        <w:tc>
          <w:tcPr>
            <w:tcW w:w="521" w:type="pct"/>
            <w:tcBorders>
              <w:left w:val="single" w:color="auto" w:sz="6" w:space="0"/>
              <w:bottom w:val="single" w:color="auto" w:sz="6" w:space="0"/>
              <w:right w:val="single" w:color="auto" w:sz="6" w:space="0"/>
            </w:tcBorders>
            <w:vAlign w:val="center"/>
          </w:tcPr>
          <w:p w14:paraId="768422DA">
            <w:pPr>
              <w:spacing w:after="0" w:line="240" w:lineRule="auto"/>
              <w:jc w:val="center"/>
              <w:rPr>
                <w:rFonts w:ascii="KaiTi_GB2312" w:eastAsia="KaiTi_GB2312"/>
                <w:highlight w:val="none"/>
              </w:rPr>
            </w:pPr>
          </w:p>
        </w:tc>
        <w:tc>
          <w:tcPr>
            <w:tcW w:w="434" w:type="pct"/>
            <w:tcBorders>
              <w:top w:val="single" w:color="auto" w:sz="6" w:space="0"/>
              <w:left w:val="single" w:color="auto" w:sz="6" w:space="0"/>
              <w:bottom w:val="single" w:color="auto" w:sz="6" w:space="0"/>
              <w:right w:val="single" w:color="auto" w:sz="4" w:space="0"/>
            </w:tcBorders>
            <w:vAlign w:val="center"/>
          </w:tcPr>
          <w:p w14:paraId="1A73C654">
            <w:pPr>
              <w:spacing w:after="0" w:line="240" w:lineRule="auto"/>
              <w:jc w:val="center"/>
              <w:rPr>
                <w:rFonts w:ascii="KaiTi_GB2312" w:eastAsia="KaiTi_GB2312"/>
                <w:highlight w:val="none"/>
              </w:rPr>
            </w:pPr>
          </w:p>
        </w:tc>
        <w:tc>
          <w:tcPr>
            <w:tcW w:w="595" w:type="pct"/>
            <w:tcBorders>
              <w:top w:val="single" w:color="auto" w:sz="6" w:space="0"/>
              <w:left w:val="single" w:color="auto" w:sz="4" w:space="0"/>
              <w:bottom w:val="single" w:color="auto" w:sz="6" w:space="0"/>
            </w:tcBorders>
            <w:vAlign w:val="center"/>
          </w:tcPr>
          <w:p w14:paraId="4758895D">
            <w:pPr>
              <w:spacing w:after="0" w:line="240" w:lineRule="auto"/>
              <w:jc w:val="center"/>
              <w:rPr>
                <w:rFonts w:ascii="KaiTi_GB2312" w:eastAsia="KaiTi_GB2312"/>
                <w:highlight w:val="none"/>
              </w:rPr>
            </w:pPr>
          </w:p>
        </w:tc>
        <w:tc>
          <w:tcPr>
            <w:tcW w:w="811" w:type="pct"/>
            <w:gridSpan w:val="2"/>
            <w:vAlign w:val="center"/>
          </w:tcPr>
          <w:p w14:paraId="4C08697B">
            <w:pPr>
              <w:spacing w:after="0" w:line="240" w:lineRule="auto"/>
              <w:jc w:val="center"/>
              <w:rPr>
                <w:rFonts w:ascii="KaiTi_GB2312" w:eastAsia="KaiTi_GB2312"/>
                <w:highlight w:val="none"/>
              </w:rPr>
            </w:pPr>
          </w:p>
        </w:tc>
        <w:tc>
          <w:tcPr>
            <w:tcW w:w="362" w:type="pct"/>
            <w:vAlign w:val="center"/>
          </w:tcPr>
          <w:p w14:paraId="15A642E3">
            <w:pPr>
              <w:spacing w:after="0" w:line="240" w:lineRule="auto"/>
              <w:jc w:val="center"/>
              <w:rPr>
                <w:rFonts w:ascii="KaiTi_GB2312" w:eastAsia="KaiTi_GB2312"/>
                <w:highlight w:val="none"/>
              </w:rPr>
            </w:pPr>
          </w:p>
        </w:tc>
        <w:tc>
          <w:tcPr>
            <w:tcW w:w="542" w:type="pct"/>
            <w:gridSpan w:val="2"/>
            <w:vAlign w:val="center"/>
          </w:tcPr>
          <w:p w14:paraId="330606C2">
            <w:pPr>
              <w:spacing w:after="0" w:line="240" w:lineRule="auto"/>
              <w:jc w:val="center"/>
              <w:rPr>
                <w:rFonts w:ascii="KaiTi_GB2312" w:eastAsia="KaiTi_GB2312"/>
                <w:highlight w:val="none"/>
              </w:rPr>
            </w:pPr>
          </w:p>
        </w:tc>
        <w:tc>
          <w:tcPr>
            <w:tcW w:w="622" w:type="pct"/>
            <w:vAlign w:val="center"/>
          </w:tcPr>
          <w:p w14:paraId="0F6BB81B">
            <w:pPr>
              <w:spacing w:after="0" w:line="240" w:lineRule="auto"/>
              <w:jc w:val="center"/>
              <w:rPr>
                <w:rFonts w:ascii="KaiTi_GB2312" w:eastAsia="KaiTi_GB2312"/>
                <w:highlight w:val="none"/>
              </w:rPr>
            </w:pPr>
          </w:p>
        </w:tc>
      </w:tr>
      <w:tr w14:paraId="07C2C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cantSplit/>
          <w:trHeight w:val="216" w:hRule="atLeast"/>
        </w:trPr>
        <w:tc>
          <w:tcPr>
            <w:tcW w:w="414" w:type="pct"/>
            <w:vMerge w:val="continue"/>
            <w:tcBorders>
              <w:right w:val="single" w:color="auto" w:sz="6" w:space="0"/>
            </w:tcBorders>
            <w:vAlign w:val="center"/>
          </w:tcPr>
          <w:p w14:paraId="54653480">
            <w:pPr>
              <w:spacing w:after="0" w:line="240" w:lineRule="auto"/>
              <w:jc w:val="center"/>
              <w:rPr>
                <w:rFonts w:ascii="KaiTi_GB2312" w:eastAsia="KaiTi_GB2312"/>
                <w:highlight w:val="none"/>
              </w:rPr>
            </w:pPr>
          </w:p>
        </w:tc>
        <w:tc>
          <w:tcPr>
            <w:tcW w:w="282" w:type="pct"/>
            <w:vMerge w:val="restart"/>
            <w:tcBorders>
              <w:top w:val="single" w:color="auto" w:sz="6" w:space="0"/>
              <w:left w:val="single" w:color="auto" w:sz="6" w:space="0"/>
              <w:right w:val="single" w:color="auto" w:sz="4" w:space="0"/>
            </w:tcBorders>
            <w:vAlign w:val="center"/>
          </w:tcPr>
          <w:p w14:paraId="03AB67DD">
            <w:pPr>
              <w:spacing w:after="0" w:line="240" w:lineRule="auto"/>
              <w:jc w:val="center"/>
              <w:rPr>
                <w:rFonts w:hint="default" w:eastAsia="KaiTi_GB2312"/>
                <w:highlight w:val="none"/>
                <w:lang w:val="en-US" w:eastAsia="zh-CN"/>
              </w:rPr>
            </w:pPr>
            <w:r>
              <w:rPr>
                <w:rFonts w:eastAsia="KaiTi_GB2312"/>
                <w:highlight w:val="none"/>
              </w:rPr>
              <w:t>20</w:t>
            </w:r>
            <w:r>
              <w:rPr>
                <w:rFonts w:hint="eastAsia" w:eastAsia="KaiTi_GB2312"/>
                <w:highlight w:val="none"/>
                <w:lang w:val="en-US" w:eastAsia="zh-CN"/>
              </w:rPr>
              <w:t>22</w:t>
            </w:r>
          </w:p>
        </w:tc>
        <w:tc>
          <w:tcPr>
            <w:tcW w:w="408" w:type="pct"/>
            <w:vMerge w:val="restart"/>
            <w:tcBorders>
              <w:top w:val="single" w:color="auto" w:sz="6" w:space="0"/>
              <w:left w:val="single" w:color="auto" w:sz="4" w:space="0"/>
              <w:right w:val="single" w:color="auto" w:sz="6" w:space="0"/>
            </w:tcBorders>
            <w:vAlign w:val="center"/>
          </w:tcPr>
          <w:p w14:paraId="1131E500">
            <w:pPr>
              <w:spacing w:after="0" w:line="240" w:lineRule="auto"/>
              <w:jc w:val="center"/>
              <w:rPr>
                <w:rFonts w:hint="eastAsia" w:ascii="KaiTi_GB2312" w:eastAsia="KaiTi_GB2312"/>
                <w:highlight w:val="none"/>
                <w:lang w:val="en-US" w:eastAsia="zh-CN"/>
              </w:rPr>
            </w:pPr>
            <w:r>
              <w:rPr>
                <w:rFonts w:hint="eastAsia" w:ascii="KaiTi_GB2312" w:eastAsia="KaiTi_GB2312"/>
                <w:highlight w:val="none"/>
                <w:lang w:val="en-US" w:eastAsia="zh-CN"/>
              </w:rPr>
              <w:t>0</w:t>
            </w:r>
          </w:p>
        </w:tc>
        <w:tc>
          <w:tcPr>
            <w:tcW w:w="521" w:type="pct"/>
            <w:tcBorders>
              <w:top w:val="single" w:color="auto" w:sz="6" w:space="0"/>
              <w:left w:val="single" w:color="auto" w:sz="6" w:space="0"/>
              <w:right w:val="single" w:color="auto" w:sz="6" w:space="0"/>
            </w:tcBorders>
            <w:vAlign w:val="center"/>
          </w:tcPr>
          <w:p w14:paraId="745B7808">
            <w:pPr>
              <w:spacing w:after="0" w:line="240" w:lineRule="auto"/>
              <w:jc w:val="center"/>
              <w:rPr>
                <w:rFonts w:ascii="KaiTi_GB2312" w:eastAsia="KaiTi_GB2312"/>
                <w:highlight w:val="none"/>
              </w:rPr>
            </w:pPr>
          </w:p>
        </w:tc>
        <w:tc>
          <w:tcPr>
            <w:tcW w:w="434" w:type="pct"/>
            <w:tcBorders>
              <w:top w:val="single" w:color="auto" w:sz="6" w:space="0"/>
              <w:left w:val="single" w:color="auto" w:sz="6" w:space="0"/>
              <w:bottom w:val="single" w:color="auto" w:sz="6" w:space="0"/>
              <w:right w:val="single" w:color="auto" w:sz="4" w:space="0"/>
            </w:tcBorders>
            <w:vAlign w:val="center"/>
          </w:tcPr>
          <w:p w14:paraId="4FC0A01D">
            <w:pPr>
              <w:spacing w:after="0" w:line="240" w:lineRule="auto"/>
              <w:jc w:val="center"/>
              <w:rPr>
                <w:rFonts w:ascii="KaiTi_GB2312" w:eastAsia="KaiTi_GB2312"/>
                <w:highlight w:val="none"/>
              </w:rPr>
            </w:pPr>
          </w:p>
        </w:tc>
        <w:tc>
          <w:tcPr>
            <w:tcW w:w="595" w:type="pct"/>
            <w:tcBorders>
              <w:top w:val="single" w:color="auto" w:sz="6" w:space="0"/>
              <w:left w:val="single" w:color="auto" w:sz="4" w:space="0"/>
              <w:bottom w:val="single" w:color="auto" w:sz="6" w:space="0"/>
            </w:tcBorders>
            <w:vAlign w:val="center"/>
          </w:tcPr>
          <w:p w14:paraId="431F8911">
            <w:pPr>
              <w:spacing w:after="0" w:line="240" w:lineRule="auto"/>
              <w:jc w:val="center"/>
              <w:rPr>
                <w:rFonts w:ascii="KaiTi_GB2312" w:eastAsia="KaiTi_GB2312"/>
                <w:highlight w:val="none"/>
              </w:rPr>
            </w:pPr>
          </w:p>
        </w:tc>
        <w:tc>
          <w:tcPr>
            <w:tcW w:w="811" w:type="pct"/>
            <w:gridSpan w:val="2"/>
            <w:vAlign w:val="center"/>
          </w:tcPr>
          <w:p w14:paraId="136815DC">
            <w:pPr>
              <w:spacing w:after="0" w:line="240" w:lineRule="auto"/>
              <w:jc w:val="center"/>
              <w:rPr>
                <w:rFonts w:ascii="KaiTi_GB2312" w:eastAsia="KaiTi_GB2312"/>
                <w:highlight w:val="none"/>
              </w:rPr>
            </w:pPr>
          </w:p>
        </w:tc>
        <w:tc>
          <w:tcPr>
            <w:tcW w:w="362" w:type="pct"/>
            <w:vAlign w:val="center"/>
          </w:tcPr>
          <w:p w14:paraId="74914016">
            <w:pPr>
              <w:spacing w:after="0" w:line="240" w:lineRule="auto"/>
              <w:jc w:val="center"/>
              <w:rPr>
                <w:rFonts w:ascii="KaiTi_GB2312" w:eastAsia="KaiTi_GB2312"/>
                <w:highlight w:val="none"/>
              </w:rPr>
            </w:pPr>
          </w:p>
        </w:tc>
        <w:tc>
          <w:tcPr>
            <w:tcW w:w="542" w:type="pct"/>
            <w:gridSpan w:val="2"/>
            <w:vAlign w:val="center"/>
          </w:tcPr>
          <w:p w14:paraId="113F0CE9">
            <w:pPr>
              <w:spacing w:after="0" w:line="240" w:lineRule="auto"/>
              <w:jc w:val="center"/>
              <w:rPr>
                <w:rFonts w:ascii="KaiTi_GB2312" w:eastAsia="KaiTi_GB2312"/>
                <w:highlight w:val="none"/>
              </w:rPr>
            </w:pPr>
          </w:p>
        </w:tc>
        <w:tc>
          <w:tcPr>
            <w:tcW w:w="622" w:type="pct"/>
            <w:vAlign w:val="center"/>
          </w:tcPr>
          <w:p w14:paraId="7192B272">
            <w:pPr>
              <w:spacing w:after="0" w:line="240" w:lineRule="auto"/>
              <w:jc w:val="center"/>
              <w:rPr>
                <w:rFonts w:ascii="KaiTi_GB2312" w:eastAsia="KaiTi_GB2312"/>
                <w:highlight w:val="none"/>
              </w:rPr>
            </w:pPr>
          </w:p>
        </w:tc>
      </w:tr>
      <w:tr w14:paraId="55038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cantSplit/>
          <w:trHeight w:val="200" w:hRule="atLeast"/>
        </w:trPr>
        <w:tc>
          <w:tcPr>
            <w:tcW w:w="414" w:type="pct"/>
            <w:vMerge w:val="continue"/>
            <w:tcBorders>
              <w:right w:val="single" w:color="auto" w:sz="6" w:space="0"/>
            </w:tcBorders>
            <w:vAlign w:val="center"/>
          </w:tcPr>
          <w:p w14:paraId="5189967D">
            <w:pPr>
              <w:spacing w:after="0" w:line="240" w:lineRule="auto"/>
              <w:jc w:val="center"/>
              <w:rPr>
                <w:rFonts w:ascii="KaiTi_GB2312" w:eastAsia="KaiTi_GB2312"/>
                <w:highlight w:val="none"/>
              </w:rPr>
            </w:pPr>
          </w:p>
        </w:tc>
        <w:tc>
          <w:tcPr>
            <w:tcW w:w="282" w:type="pct"/>
            <w:vMerge w:val="continue"/>
            <w:tcBorders>
              <w:left w:val="single" w:color="auto" w:sz="6" w:space="0"/>
              <w:bottom w:val="single" w:color="auto" w:sz="6" w:space="0"/>
              <w:right w:val="single" w:color="auto" w:sz="4" w:space="0"/>
            </w:tcBorders>
            <w:vAlign w:val="center"/>
          </w:tcPr>
          <w:p w14:paraId="563EBCB5">
            <w:pPr>
              <w:spacing w:after="0" w:line="240" w:lineRule="auto"/>
              <w:jc w:val="center"/>
              <w:rPr>
                <w:rFonts w:eastAsia="KaiTi_GB2312"/>
                <w:highlight w:val="none"/>
              </w:rPr>
            </w:pPr>
          </w:p>
        </w:tc>
        <w:tc>
          <w:tcPr>
            <w:tcW w:w="408" w:type="pct"/>
            <w:vMerge w:val="continue"/>
            <w:tcBorders>
              <w:left w:val="single" w:color="auto" w:sz="4" w:space="0"/>
              <w:bottom w:val="single" w:color="auto" w:sz="6" w:space="0"/>
              <w:right w:val="single" w:color="auto" w:sz="6" w:space="0"/>
            </w:tcBorders>
            <w:vAlign w:val="center"/>
          </w:tcPr>
          <w:p w14:paraId="69437D7F">
            <w:pPr>
              <w:spacing w:after="0" w:line="240" w:lineRule="auto"/>
              <w:jc w:val="center"/>
              <w:rPr>
                <w:rFonts w:ascii="KaiTi_GB2312" w:eastAsia="KaiTi_GB2312"/>
                <w:highlight w:val="none"/>
              </w:rPr>
            </w:pPr>
          </w:p>
        </w:tc>
        <w:tc>
          <w:tcPr>
            <w:tcW w:w="521" w:type="pct"/>
            <w:tcBorders>
              <w:left w:val="single" w:color="auto" w:sz="6" w:space="0"/>
              <w:right w:val="single" w:color="auto" w:sz="6" w:space="0"/>
            </w:tcBorders>
            <w:vAlign w:val="center"/>
          </w:tcPr>
          <w:p w14:paraId="6DC23134">
            <w:pPr>
              <w:spacing w:after="0" w:line="240" w:lineRule="auto"/>
              <w:jc w:val="center"/>
              <w:rPr>
                <w:rFonts w:ascii="KaiTi_GB2312" w:eastAsia="KaiTi_GB2312"/>
                <w:highlight w:val="none"/>
              </w:rPr>
            </w:pPr>
          </w:p>
        </w:tc>
        <w:tc>
          <w:tcPr>
            <w:tcW w:w="434" w:type="pct"/>
            <w:tcBorders>
              <w:top w:val="single" w:color="auto" w:sz="6" w:space="0"/>
              <w:left w:val="single" w:color="auto" w:sz="6" w:space="0"/>
              <w:bottom w:val="single" w:color="auto" w:sz="6" w:space="0"/>
              <w:right w:val="single" w:color="auto" w:sz="4" w:space="0"/>
            </w:tcBorders>
            <w:vAlign w:val="center"/>
          </w:tcPr>
          <w:p w14:paraId="186A58EF">
            <w:pPr>
              <w:spacing w:after="0" w:line="240" w:lineRule="auto"/>
              <w:jc w:val="center"/>
              <w:rPr>
                <w:rFonts w:ascii="KaiTi_GB2312" w:eastAsia="KaiTi_GB2312"/>
                <w:highlight w:val="none"/>
              </w:rPr>
            </w:pPr>
          </w:p>
        </w:tc>
        <w:tc>
          <w:tcPr>
            <w:tcW w:w="595" w:type="pct"/>
            <w:tcBorders>
              <w:top w:val="single" w:color="auto" w:sz="6" w:space="0"/>
              <w:left w:val="single" w:color="auto" w:sz="4" w:space="0"/>
              <w:bottom w:val="single" w:color="auto" w:sz="6" w:space="0"/>
            </w:tcBorders>
            <w:vAlign w:val="center"/>
          </w:tcPr>
          <w:p w14:paraId="73B5ED0A">
            <w:pPr>
              <w:spacing w:after="0" w:line="240" w:lineRule="auto"/>
              <w:jc w:val="center"/>
              <w:rPr>
                <w:rFonts w:ascii="KaiTi_GB2312" w:eastAsia="KaiTi_GB2312"/>
                <w:highlight w:val="none"/>
              </w:rPr>
            </w:pPr>
          </w:p>
        </w:tc>
        <w:tc>
          <w:tcPr>
            <w:tcW w:w="811" w:type="pct"/>
            <w:gridSpan w:val="2"/>
            <w:vAlign w:val="center"/>
          </w:tcPr>
          <w:p w14:paraId="58A3C013">
            <w:pPr>
              <w:spacing w:after="0" w:line="240" w:lineRule="auto"/>
              <w:jc w:val="center"/>
              <w:rPr>
                <w:rFonts w:ascii="KaiTi_GB2312" w:eastAsia="KaiTi_GB2312"/>
                <w:highlight w:val="none"/>
              </w:rPr>
            </w:pPr>
          </w:p>
        </w:tc>
        <w:tc>
          <w:tcPr>
            <w:tcW w:w="362" w:type="pct"/>
            <w:vAlign w:val="center"/>
          </w:tcPr>
          <w:p w14:paraId="4A1BA0FE">
            <w:pPr>
              <w:spacing w:after="0" w:line="240" w:lineRule="auto"/>
              <w:jc w:val="center"/>
              <w:rPr>
                <w:rFonts w:ascii="KaiTi_GB2312" w:eastAsia="KaiTi_GB2312"/>
                <w:highlight w:val="none"/>
              </w:rPr>
            </w:pPr>
          </w:p>
        </w:tc>
        <w:tc>
          <w:tcPr>
            <w:tcW w:w="542" w:type="pct"/>
            <w:gridSpan w:val="2"/>
            <w:vAlign w:val="center"/>
          </w:tcPr>
          <w:p w14:paraId="0ABF860F">
            <w:pPr>
              <w:spacing w:after="0" w:line="240" w:lineRule="auto"/>
              <w:jc w:val="center"/>
              <w:rPr>
                <w:rFonts w:ascii="KaiTi_GB2312" w:eastAsia="KaiTi_GB2312"/>
                <w:highlight w:val="none"/>
              </w:rPr>
            </w:pPr>
          </w:p>
        </w:tc>
        <w:tc>
          <w:tcPr>
            <w:tcW w:w="622" w:type="pct"/>
            <w:vAlign w:val="center"/>
          </w:tcPr>
          <w:p w14:paraId="60EE19EA">
            <w:pPr>
              <w:spacing w:after="0" w:line="240" w:lineRule="auto"/>
              <w:jc w:val="center"/>
              <w:rPr>
                <w:rFonts w:ascii="KaiTi_GB2312" w:eastAsia="KaiTi_GB2312"/>
                <w:highlight w:val="none"/>
              </w:rPr>
            </w:pPr>
          </w:p>
        </w:tc>
      </w:tr>
      <w:tr w14:paraId="33DC1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cantSplit/>
          <w:trHeight w:val="275" w:hRule="atLeast"/>
        </w:trPr>
        <w:tc>
          <w:tcPr>
            <w:tcW w:w="414" w:type="pct"/>
            <w:vMerge w:val="continue"/>
            <w:tcBorders>
              <w:right w:val="single" w:color="auto" w:sz="6" w:space="0"/>
            </w:tcBorders>
            <w:vAlign w:val="center"/>
          </w:tcPr>
          <w:p w14:paraId="0549458E">
            <w:pPr>
              <w:spacing w:after="0" w:line="240" w:lineRule="auto"/>
              <w:jc w:val="center"/>
              <w:rPr>
                <w:rFonts w:ascii="KaiTi_GB2312" w:eastAsia="KaiTi_GB2312"/>
                <w:highlight w:val="none"/>
              </w:rPr>
            </w:pPr>
          </w:p>
        </w:tc>
        <w:tc>
          <w:tcPr>
            <w:tcW w:w="282" w:type="pct"/>
            <w:vMerge w:val="restart"/>
            <w:tcBorders>
              <w:top w:val="single" w:color="auto" w:sz="6" w:space="0"/>
              <w:left w:val="single" w:color="auto" w:sz="6" w:space="0"/>
              <w:right w:val="single" w:color="auto" w:sz="4" w:space="0"/>
            </w:tcBorders>
            <w:vAlign w:val="center"/>
          </w:tcPr>
          <w:p w14:paraId="69014A32">
            <w:pPr>
              <w:spacing w:after="0" w:line="240" w:lineRule="auto"/>
              <w:jc w:val="center"/>
              <w:rPr>
                <w:rFonts w:hint="default" w:eastAsia="KaiTi_GB2312"/>
                <w:highlight w:val="none"/>
                <w:lang w:val="en-US" w:eastAsia="zh-CN"/>
              </w:rPr>
            </w:pPr>
            <w:r>
              <w:rPr>
                <w:rFonts w:eastAsia="KaiTi_GB2312"/>
                <w:highlight w:val="none"/>
              </w:rPr>
              <w:t>20</w:t>
            </w:r>
            <w:r>
              <w:rPr>
                <w:rFonts w:hint="eastAsia" w:eastAsia="KaiTi_GB2312"/>
                <w:highlight w:val="none"/>
                <w:lang w:val="en-US" w:eastAsia="zh-CN"/>
              </w:rPr>
              <w:t>21</w:t>
            </w:r>
          </w:p>
        </w:tc>
        <w:tc>
          <w:tcPr>
            <w:tcW w:w="408" w:type="pct"/>
            <w:vMerge w:val="restart"/>
            <w:tcBorders>
              <w:top w:val="single" w:color="auto" w:sz="6" w:space="0"/>
              <w:left w:val="single" w:color="auto" w:sz="4" w:space="0"/>
              <w:right w:val="single" w:color="auto" w:sz="6" w:space="0"/>
            </w:tcBorders>
            <w:vAlign w:val="center"/>
          </w:tcPr>
          <w:p w14:paraId="6413F5EC">
            <w:pPr>
              <w:spacing w:after="0" w:line="240" w:lineRule="auto"/>
              <w:jc w:val="center"/>
              <w:rPr>
                <w:rFonts w:hint="eastAsia" w:ascii="KaiTi_GB2312" w:eastAsia="KaiTi_GB2312"/>
                <w:highlight w:val="none"/>
                <w:lang w:val="en-US" w:eastAsia="zh-CN"/>
              </w:rPr>
            </w:pPr>
            <w:r>
              <w:rPr>
                <w:rFonts w:hint="eastAsia" w:ascii="KaiTi_GB2312" w:eastAsia="KaiTi_GB2312"/>
                <w:highlight w:val="none"/>
                <w:lang w:val="en-US" w:eastAsia="zh-CN"/>
              </w:rPr>
              <w:t>6</w:t>
            </w:r>
          </w:p>
        </w:tc>
        <w:tc>
          <w:tcPr>
            <w:tcW w:w="521" w:type="pct"/>
            <w:tcBorders>
              <w:left w:val="single" w:color="auto" w:sz="6" w:space="0"/>
              <w:right w:val="single" w:color="auto" w:sz="6" w:space="0"/>
            </w:tcBorders>
            <w:vAlign w:val="center"/>
          </w:tcPr>
          <w:p w14:paraId="5AD4B7FA">
            <w:pPr>
              <w:spacing w:after="0" w:line="240" w:lineRule="auto"/>
              <w:jc w:val="center"/>
              <w:rPr>
                <w:rFonts w:hint="default" w:ascii="KaiTi_GB2312" w:eastAsia="KaiTi_GB2312"/>
                <w:highlight w:val="none"/>
                <w:lang w:val="en-US" w:eastAsia="zh-CN"/>
              </w:rPr>
            </w:pPr>
            <w:r>
              <w:rPr>
                <w:rFonts w:hint="eastAsia" w:ascii="KaiTi_GB2312" w:eastAsia="KaiTi_GB2312"/>
                <w:highlight w:val="none"/>
                <w:lang w:val="en-US" w:eastAsia="zh-CN"/>
              </w:rPr>
              <w:t>2020-2021</w:t>
            </w:r>
          </w:p>
        </w:tc>
        <w:tc>
          <w:tcPr>
            <w:tcW w:w="434" w:type="pct"/>
            <w:tcBorders>
              <w:top w:val="single" w:color="auto" w:sz="6" w:space="0"/>
              <w:left w:val="single" w:color="auto" w:sz="6" w:space="0"/>
              <w:bottom w:val="single" w:color="auto" w:sz="6" w:space="0"/>
              <w:right w:val="single" w:color="auto" w:sz="4" w:space="0"/>
            </w:tcBorders>
            <w:vAlign w:val="center"/>
          </w:tcPr>
          <w:p w14:paraId="45358E28">
            <w:pPr>
              <w:spacing w:after="0" w:line="240" w:lineRule="auto"/>
              <w:jc w:val="center"/>
              <w:rPr>
                <w:rFonts w:hint="eastAsia" w:ascii="KaiTi_GB2312" w:eastAsia="KaiTi_GB2312"/>
                <w:highlight w:val="none"/>
                <w:lang w:val="en-US" w:eastAsia="zh-CN"/>
              </w:rPr>
            </w:pPr>
            <w:r>
              <w:rPr>
                <w:rFonts w:hint="eastAsia" w:ascii="KaiTi_GB2312" w:eastAsia="KaiTi_GB2312"/>
                <w:highlight w:val="none"/>
                <w:lang w:val="en-US" w:eastAsia="zh-CN"/>
              </w:rPr>
              <w:t>本科</w:t>
            </w:r>
          </w:p>
        </w:tc>
        <w:tc>
          <w:tcPr>
            <w:tcW w:w="595" w:type="pct"/>
            <w:tcBorders>
              <w:top w:val="single" w:color="auto" w:sz="6" w:space="0"/>
              <w:left w:val="single" w:color="auto" w:sz="4" w:space="0"/>
              <w:bottom w:val="single" w:color="auto" w:sz="6" w:space="0"/>
            </w:tcBorders>
            <w:vAlign w:val="center"/>
          </w:tcPr>
          <w:p w14:paraId="6C4BCC8D">
            <w:pPr>
              <w:spacing w:after="0" w:line="240" w:lineRule="auto"/>
              <w:jc w:val="center"/>
              <w:rPr>
                <w:rFonts w:hint="default" w:ascii="KaiTi_GB2312" w:eastAsia="KaiTi_GB2312"/>
                <w:highlight w:val="none"/>
                <w:lang w:val="en-US" w:eastAsia="zh-CN"/>
              </w:rPr>
            </w:pPr>
            <w:r>
              <w:rPr>
                <w:rFonts w:hint="eastAsia" w:ascii="KaiTi_GB2312" w:eastAsia="KaiTi_GB2312"/>
                <w:highlight w:val="none"/>
                <w:lang w:val="en-US" w:eastAsia="zh-CN"/>
              </w:rPr>
              <w:t>2018级中医八</w:t>
            </w:r>
          </w:p>
        </w:tc>
        <w:tc>
          <w:tcPr>
            <w:tcW w:w="811" w:type="pct"/>
            <w:gridSpan w:val="2"/>
            <w:vAlign w:val="center"/>
          </w:tcPr>
          <w:p w14:paraId="2F154F84">
            <w:pPr>
              <w:spacing w:after="0" w:line="240" w:lineRule="auto"/>
              <w:jc w:val="center"/>
              <w:rPr>
                <w:rFonts w:hint="eastAsia" w:ascii="KaiTi_GB2312" w:eastAsia="KaiTi_GB2312"/>
                <w:highlight w:val="none"/>
                <w:lang w:val="en-US" w:eastAsia="zh-CN"/>
              </w:rPr>
            </w:pPr>
            <w:r>
              <w:rPr>
                <w:rFonts w:hint="eastAsia" w:ascii="KaiTi_GB2312" w:eastAsia="KaiTi_GB2312"/>
                <w:highlight w:val="none"/>
                <w:lang w:val="en-US" w:eastAsia="zh-CN"/>
              </w:rPr>
              <w:t>针灸学</w:t>
            </w:r>
          </w:p>
        </w:tc>
        <w:tc>
          <w:tcPr>
            <w:tcW w:w="362" w:type="pct"/>
            <w:vAlign w:val="center"/>
          </w:tcPr>
          <w:p w14:paraId="2B9D2C8A">
            <w:pPr>
              <w:spacing w:after="0" w:line="240" w:lineRule="auto"/>
              <w:jc w:val="center"/>
              <w:rPr>
                <w:rFonts w:hint="eastAsia" w:ascii="KaiTi_GB2312" w:eastAsia="KaiTi_GB2312"/>
                <w:highlight w:val="none"/>
                <w:lang w:val="en-US" w:eastAsia="zh-CN"/>
              </w:rPr>
            </w:pPr>
            <w:r>
              <w:rPr>
                <w:rFonts w:hint="eastAsia" w:ascii="KaiTi_GB2312" w:eastAsia="KaiTi_GB2312"/>
                <w:highlight w:val="none"/>
                <w:lang w:val="en-US" w:eastAsia="zh-CN"/>
              </w:rPr>
              <w:t>6</w:t>
            </w:r>
          </w:p>
        </w:tc>
        <w:tc>
          <w:tcPr>
            <w:tcW w:w="542" w:type="pct"/>
            <w:gridSpan w:val="2"/>
            <w:vAlign w:val="center"/>
          </w:tcPr>
          <w:p w14:paraId="0905AE9C">
            <w:pPr>
              <w:spacing w:after="0" w:line="240" w:lineRule="auto"/>
              <w:jc w:val="center"/>
              <w:rPr>
                <w:rFonts w:ascii="KaiTi_GB2312" w:eastAsia="KaiTi_GB2312"/>
                <w:highlight w:val="none"/>
              </w:rPr>
            </w:pPr>
          </w:p>
        </w:tc>
        <w:tc>
          <w:tcPr>
            <w:tcW w:w="622" w:type="pct"/>
            <w:vAlign w:val="center"/>
          </w:tcPr>
          <w:p w14:paraId="5570A35C">
            <w:pPr>
              <w:spacing w:after="0" w:line="240" w:lineRule="auto"/>
              <w:jc w:val="center"/>
              <w:rPr>
                <w:rFonts w:ascii="KaiTi_GB2312" w:eastAsia="KaiTi_GB2312"/>
                <w:highlight w:val="none"/>
              </w:rPr>
            </w:pPr>
          </w:p>
        </w:tc>
      </w:tr>
      <w:tr w14:paraId="37997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cantSplit/>
          <w:trHeight w:val="200" w:hRule="atLeast"/>
        </w:trPr>
        <w:tc>
          <w:tcPr>
            <w:tcW w:w="414" w:type="pct"/>
            <w:vMerge w:val="continue"/>
            <w:tcBorders>
              <w:right w:val="single" w:color="auto" w:sz="6" w:space="0"/>
            </w:tcBorders>
            <w:vAlign w:val="center"/>
          </w:tcPr>
          <w:p w14:paraId="0BBE9711">
            <w:pPr>
              <w:spacing w:after="0" w:line="240" w:lineRule="auto"/>
              <w:jc w:val="center"/>
              <w:rPr>
                <w:rFonts w:ascii="KaiTi_GB2312" w:eastAsia="KaiTi_GB2312"/>
                <w:highlight w:val="none"/>
              </w:rPr>
            </w:pPr>
          </w:p>
        </w:tc>
        <w:tc>
          <w:tcPr>
            <w:tcW w:w="282" w:type="pct"/>
            <w:vMerge w:val="continue"/>
            <w:tcBorders>
              <w:left w:val="single" w:color="auto" w:sz="6" w:space="0"/>
              <w:bottom w:val="single" w:color="auto" w:sz="6" w:space="0"/>
              <w:right w:val="single" w:color="auto" w:sz="4" w:space="0"/>
            </w:tcBorders>
            <w:vAlign w:val="center"/>
          </w:tcPr>
          <w:p w14:paraId="5654887A">
            <w:pPr>
              <w:spacing w:after="0" w:line="240" w:lineRule="auto"/>
              <w:jc w:val="center"/>
              <w:rPr>
                <w:rFonts w:eastAsia="KaiTi_GB2312"/>
                <w:highlight w:val="none"/>
              </w:rPr>
            </w:pPr>
          </w:p>
        </w:tc>
        <w:tc>
          <w:tcPr>
            <w:tcW w:w="408" w:type="pct"/>
            <w:vMerge w:val="continue"/>
            <w:tcBorders>
              <w:left w:val="single" w:color="auto" w:sz="4" w:space="0"/>
              <w:bottom w:val="single" w:color="auto" w:sz="6" w:space="0"/>
              <w:right w:val="single" w:color="auto" w:sz="6" w:space="0"/>
            </w:tcBorders>
            <w:vAlign w:val="center"/>
          </w:tcPr>
          <w:p w14:paraId="728A04AA">
            <w:pPr>
              <w:spacing w:after="0" w:line="240" w:lineRule="auto"/>
              <w:jc w:val="center"/>
              <w:rPr>
                <w:rFonts w:ascii="KaiTi_GB2312" w:eastAsia="KaiTi_GB2312"/>
                <w:highlight w:val="none"/>
              </w:rPr>
            </w:pPr>
          </w:p>
        </w:tc>
        <w:tc>
          <w:tcPr>
            <w:tcW w:w="521" w:type="pct"/>
            <w:tcBorders>
              <w:left w:val="single" w:color="auto" w:sz="6" w:space="0"/>
              <w:bottom w:val="single" w:color="auto" w:sz="6" w:space="0"/>
              <w:right w:val="single" w:color="auto" w:sz="6" w:space="0"/>
            </w:tcBorders>
            <w:vAlign w:val="center"/>
          </w:tcPr>
          <w:p w14:paraId="6C6882E0">
            <w:pPr>
              <w:spacing w:after="0" w:line="240" w:lineRule="auto"/>
              <w:jc w:val="center"/>
              <w:rPr>
                <w:rFonts w:ascii="KaiTi_GB2312" w:eastAsia="KaiTi_GB2312"/>
                <w:highlight w:val="none"/>
              </w:rPr>
            </w:pPr>
          </w:p>
        </w:tc>
        <w:tc>
          <w:tcPr>
            <w:tcW w:w="434" w:type="pct"/>
            <w:tcBorders>
              <w:top w:val="single" w:color="auto" w:sz="6" w:space="0"/>
              <w:left w:val="single" w:color="auto" w:sz="6" w:space="0"/>
              <w:bottom w:val="single" w:color="auto" w:sz="6" w:space="0"/>
              <w:right w:val="single" w:color="auto" w:sz="4" w:space="0"/>
            </w:tcBorders>
            <w:vAlign w:val="center"/>
          </w:tcPr>
          <w:p w14:paraId="3EA252CF">
            <w:pPr>
              <w:spacing w:after="0" w:line="240" w:lineRule="auto"/>
              <w:jc w:val="center"/>
              <w:rPr>
                <w:rFonts w:ascii="KaiTi_GB2312" w:eastAsia="KaiTi_GB2312"/>
                <w:highlight w:val="none"/>
              </w:rPr>
            </w:pPr>
          </w:p>
        </w:tc>
        <w:tc>
          <w:tcPr>
            <w:tcW w:w="595" w:type="pct"/>
            <w:tcBorders>
              <w:top w:val="single" w:color="auto" w:sz="6" w:space="0"/>
              <w:left w:val="single" w:color="auto" w:sz="4" w:space="0"/>
              <w:bottom w:val="single" w:color="auto" w:sz="6" w:space="0"/>
            </w:tcBorders>
            <w:vAlign w:val="center"/>
          </w:tcPr>
          <w:p w14:paraId="61FDE378">
            <w:pPr>
              <w:spacing w:after="0" w:line="240" w:lineRule="auto"/>
              <w:jc w:val="center"/>
              <w:rPr>
                <w:rFonts w:ascii="KaiTi_GB2312" w:eastAsia="KaiTi_GB2312"/>
                <w:highlight w:val="none"/>
              </w:rPr>
            </w:pPr>
          </w:p>
        </w:tc>
        <w:tc>
          <w:tcPr>
            <w:tcW w:w="811" w:type="pct"/>
            <w:gridSpan w:val="2"/>
            <w:vAlign w:val="center"/>
          </w:tcPr>
          <w:p w14:paraId="21B6C40B">
            <w:pPr>
              <w:spacing w:after="0" w:line="240" w:lineRule="auto"/>
              <w:jc w:val="center"/>
              <w:rPr>
                <w:rFonts w:hint="eastAsia" w:ascii="KaiTi_GB2312" w:eastAsia="KaiTi_GB2312"/>
                <w:highlight w:val="none"/>
                <w:lang w:val="en-US" w:eastAsia="zh-CN"/>
              </w:rPr>
            </w:pPr>
          </w:p>
        </w:tc>
        <w:tc>
          <w:tcPr>
            <w:tcW w:w="362" w:type="pct"/>
            <w:vAlign w:val="center"/>
          </w:tcPr>
          <w:p w14:paraId="7AF38260">
            <w:pPr>
              <w:spacing w:after="0" w:line="240" w:lineRule="auto"/>
              <w:jc w:val="center"/>
              <w:rPr>
                <w:rFonts w:ascii="KaiTi_GB2312" w:eastAsia="KaiTi_GB2312"/>
                <w:highlight w:val="none"/>
              </w:rPr>
            </w:pPr>
          </w:p>
        </w:tc>
        <w:tc>
          <w:tcPr>
            <w:tcW w:w="542" w:type="pct"/>
            <w:gridSpan w:val="2"/>
            <w:vAlign w:val="center"/>
          </w:tcPr>
          <w:p w14:paraId="132BED6B">
            <w:pPr>
              <w:spacing w:after="0" w:line="240" w:lineRule="auto"/>
              <w:jc w:val="center"/>
              <w:rPr>
                <w:rFonts w:ascii="KaiTi_GB2312" w:eastAsia="KaiTi_GB2312"/>
                <w:highlight w:val="none"/>
              </w:rPr>
            </w:pPr>
          </w:p>
        </w:tc>
        <w:tc>
          <w:tcPr>
            <w:tcW w:w="622" w:type="pct"/>
            <w:vAlign w:val="center"/>
          </w:tcPr>
          <w:p w14:paraId="741353A2">
            <w:pPr>
              <w:spacing w:after="0" w:line="240" w:lineRule="auto"/>
              <w:jc w:val="center"/>
              <w:rPr>
                <w:rFonts w:ascii="KaiTi_GB2312" w:eastAsia="KaiTi_GB2312"/>
                <w:highlight w:val="none"/>
              </w:rPr>
            </w:pPr>
          </w:p>
        </w:tc>
      </w:tr>
      <w:tr w14:paraId="7F78E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cantSplit/>
          <w:trHeight w:val="358" w:hRule="atLeast"/>
        </w:trPr>
        <w:tc>
          <w:tcPr>
            <w:tcW w:w="414" w:type="pct"/>
            <w:vMerge w:val="continue"/>
            <w:tcBorders>
              <w:right w:val="single" w:color="auto" w:sz="6" w:space="0"/>
            </w:tcBorders>
            <w:vAlign w:val="center"/>
          </w:tcPr>
          <w:p w14:paraId="7028E02C">
            <w:pPr>
              <w:spacing w:after="0" w:line="240" w:lineRule="auto"/>
              <w:jc w:val="center"/>
              <w:rPr>
                <w:rFonts w:ascii="KaiTi_GB2312" w:eastAsia="KaiTi_GB2312"/>
                <w:highlight w:val="none"/>
              </w:rPr>
            </w:pPr>
          </w:p>
        </w:tc>
        <w:tc>
          <w:tcPr>
            <w:tcW w:w="282" w:type="pct"/>
            <w:vMerge w:val="restart"/>
            <w:tcBorders>
              <w:top w:val="single" w:color="auto" w:sz="6" w:space="0"/>
              <w:left w:val="single" w:color="auto" w:sz="6" w:space="0"/>
              <w:right w:val="single" w:color="auto" w:sz="4" w:space="0"/>
            </w:tcBorders>
            <w:vAlign w:val="center"/>
          </w:tcPr>
          <w:p w14:paraId="1CD3F897">
            <w:pPr>
              <w:spacing w:after="0" w:line="240" w:lineRule="auto"/>
              <w:jc w:val="center"/>
              <w:rPr>
                <w:rFonts w:hint="default" w:eastAsia="KaiTi_GB2312"/>
                <w:highlight w:val="none"/>
                <w:lang w:val="en-US" w:eastAsia="zh-CN"/>
              </w:rPr>
            </w:pPr>
            <w:r>
              <w:rPr>
                <w:rFonts w:eastAsia="KaiTi_GB2312"/>
                <w:highlight w:val="none"/>
              </w:rPr>
              <w:t>20</w:t>
            </w:r>
            <w:r>
              <w:rPr>
                <w:rFonts w:hint="eastAsia" w:eastAsia="KaiTi_GB2312"/>
                <w:highlight w:val="none"/>
                <w:lang w:val="en-US" w:eastAsia="zh-CN"/>
              </w:rPr>
              <w:t>20</w:t>
            </w:r>
          </w:p>
        </w:tc>
        <w:tc>
          <w:tcPr>
            <w:tcW w:w="408" w:type="pct"/>
            <w:vMerge w:val="restart"/>
            <w:tcBorders>
              <w:top w:val="single" w:color="auto" w:sz="6" w:space="0"/>
              <w:left w:val="single" w:color="auto" w:sz="4" w:space="0"/>
              <w:right w:val="single" w:color="auto" w:sz="6" w:space="0"/>
            </w:tcBorders>
            <w:vAlign w:val="center"/>
          </w:tcPr>
          <w:p w14:paraId="5D9687AC">
            <w:pPr>
              <w:spacing w:after="0" w:line="240" w:lineRule="auto"/>
              <w:jc w:val="center"/>
              <w:rPr>
                <w:rFonts w:hint="eastAsia" w:ascii="KaiTi_GB2312" w:eastAsia="KaiTi_GB2312"/>
                <w:highlight w:val="none"/>
                <w:lang w:val="en-US" w:eastAsia="zh-CN"/>
              </w:rPr>
            </w:pPr>
            <w:r>
              <w:rPr>
                <w:rFonts w:hint="eastAsia" w:ascii="KaiTi_GB2312" w:eastAsia="KaiTi_GB2312"/>
                <w:highlight w:val="none"/>
                <w:lang w:val="en-US" w:eastAsia="zh-CN"/>
              </w:rPr>
              <w:t>6</w:t>
            </w:r>
          </w:p>
        </w:tc>
        <w:tc>
          <w:tcPr>
            <w:tcW w:w="521" w:type="pct"/>
            <w:tcBorders>
              <w:top w:val="single" w:color="auto" w:sz="6" w:space="0"/>
              <w:left w:val="single" w:color="auto" w:sz="6" w:space="0"/>
              <w:right w:val="single" w:color="auto" w:sz="4" w:space="0"/>
            </w:tcBorders>
            <w:vAlign w:val="center"/>
          </w:tcPr>
          <w:p w14:paraId="75E646F5">
            <w:pPr>
              <w:spacing w:after="0" w:line="240" w:lineRule="auto"/>
              <w:jc w:val="center"/>
              <w:rPr>
                <w:rFonts w:hint="default" w:ascii="KaiTi_GB2312" w:eastAsia="KaiTi_GB2312"/>
                <w:highlight w:val="none"/>
                <w:lang w:val="en-US" w:eastAsia="zh-CN"/>
              </w:rPr>
            </w:pPr>
            <w:r>
              <w:rPr>
                <w:rFonts w:hint="eastAsia" w:ascii="KaiTi_GB2312" w:eastAsia="KaiTi_GB2312"/>
                <w:highlight w:val="none"/>
                <w:lang w:val="en-US" w:eastAsia="zh-CN"/>
              </w:rPr>
              <w:t>2019-2020</w:t>
            </w:r>
          </w:p>
        </w:tc>
        <w:tc>
          <w:tcPr>
            <w:tcW w:w="434" w:type="pct"/>
            <w:tcBorders>
              <w:top w:val="single" w:color="auto" w:sz="6" w:space="0"/>
              <w:left w:val="single" w:color="auto" w:sz="4" w:space="0"/>
              <w:bottom w:val="single" w:color="auto" w:sz="6" w:space="0"/>
              <w:right w:val="single" w:color="auto" w:sz="4" w:space="0"/>
            </w:tcBorders>
            <w:vAlign w:val="center"/>
          </w:tcPr>
          <w:p w14:paraId="36DB43A3">
            <w:pPr>
              <w:spacing w:after="0" w:line="240" w:lineRule="auto"/>
              <w:jc w:val="center"/>
              <w:rPr>
                <w:rFonts w:hint="eastAsia" w:ascii="KaiTi_GB2312" w:eastAsia="KaiTi_GB2312"/>
                <w:highlight w:val="none"/>
                <w:lang w:val="en-US" w:eastAsia="zh-CN"/>
              </w:rPr>
            </w:pPr>
            <w:r>
              <w:rPr>
                <w:rFonts w:hint="eastAsia" w:ascii="KaiTi_GB2312" w:eastAsia="KaiTi_GB2312"/>
                <w:highlight w:val="none"/>
                <w:lang w:val="en-US" w:eastAsia="zh-CN"/>
              </w:rPr>
              <w:t>本科</w:t>
            </w:r>
          </w:p>
        </w:tc>
        <w:tc>
          <w:tcPr>
            <w:tcW w:w="595" w:type="pct"/>
            <w:tcBorders>
              <w:top w:val="single" w:color="auto" w:sz="6" w:space="0"/>
              <w:left w:val="single" w:color="auto" w:sz="4" w:space="0"/>
              <w:bottom w:val="single" w:color="auto" w:sz="6" w:space="0"/>
            </w:tcBorders>
            <w:vAlign w:val="center"/>
          </w:tcPr>
          <w:p w14:paraId="39EBA9ED">
            <w:pPr>
              <w:spacing w:after="0" w:line="240" w:lineRule="auto"/>
              <w:jc w:val="center"/>
              <w:rPr>
                <w:rFonts w:hint="default" w:ascii="KaiTi_GB2312" w:eastAsia="KaiTi_GB2312"/>
                <w:sz w:val="10"/>
                <w:szCs w:val="10"/>
                <w:highlight w:val="none"/>
                <w:lang w:val="en-US" w:eastAsia="zh-CN"/>
              </w:rPr>
            </w:pPr>
            <w:r>
              <w:rPr>
                <w:rFonts w:hint="eastAsia" w:ascii="KaiTi_GB2312" w:eastAsia="KaiTi_GB2312"/>
                <w:highlight w:val="none"/>
                <w:lang w:val="en-US" w:eastAsia="zh-CN"/>
              </w:rPr>
              <w:t>2017级中医学</w:t>
            </w:r>
          </w:p>
        </w:tc>
        <w:tc>
          <w:tcPr>
            <w:tcW w:w="811" w:type="pct"/>
            <w:gridSpan w:val="2"/>
            <w:vAlign w:val="center"/>
          </w:tcPr>
          <w:p w14:paraId="0933B2C3">
            <w:pPr>
              <w:spacing w:after="0" w:line="240" w:lineRule="auto"/>
              <w:ind w:firstLine="840" w:firstLineChars="400"/>
              <w:jc w:val="both"/>
              <w:rPr>
                <w:rFonts w:hint="default" w:ascii="KaiTi_GB2312" w:eastAsia="KaiTi_GB2312"/>
                <w:highlight w:val="none"/>
                <w:lang w:val="en-US" w:eastAsia="zh-CN"/>
              </w:rPr>
            </w:pPr>
            <w:r>
              <w:rPr>
                <w:rFonts w:hint="eastAsia" w:ascii="KaiTi_GB2312" w:eastAsia="KaiTi_GB2312"/>
                <w:highlight w:val="none"/>
                <w:lang w:val="en-US" w:eastAsia="zh-CN"/>
              </w:rPr>
              <w:t>针灸学</w:t>
            </w:r>
          </w:p>
        </w:tc>
        <w:tc>
          <w:tcPr>
            <w:tcW w:w="362" w:type="pct"/>
            <w:vAlign w:val="center"/>
          </w:tcPr>
          <w:p w14:paraId="10625A36">
            <w:pPr>
              <w:spacing w:after="0" w:line="240" w:lineRule="auto"/>
              <w:jc w:val="center"/>
              <w:rPr>
                <w:rFonts w:hint="eastAsia" w:ascii="KaiTi_GB2312" w:eastAsia="KaiTi_GB2312"/>
                <w:highlight w:val="none"/>
                <w:lang w:val="en-US" w:eastAsia="zh-CN"/>
              </w:rPr>
            </w:pPr>
            <w:r>
              <w:rPr>
                <w:rFonts w:hint="eastAsia" w:ascii="KaiTi_GB2312" w:eastAsia="KaiTi_GB2312"/>
                <w:highlight w:val="none"/>
                <w:lang w:val="en-US" w:eastAsia="zh-CN"/>
              </w:rPr>
              <w:t>6</w:t>
            </w:r>
          </w:p>
        </w:tc>
        <w:tc>
          <w:tcPr>
            <w:tcW w:w="542" w:type="pct"/>
            <w:gridSpan w:val="2"/>
            <w:vAlign w:val="center"/>
          </w:tcPr>
          <w:p w14:paraId="732D6F9B">
            <w:pPr>
              <w:spacing w:after="0" w:line="240" w:lineRule="auto"/>
              <w:jc w:val="center"/>
              <w:rPr>
                <w:rFonts w:ascii="KaiTi_GB2312" w:eastAsia="KaiTi_GB2312"/>
                <w:highlight w:val="none"/>
              </w:rPr>
            </w:pPr>
          </w:p>
        </w:tc>
        <w:tc>
          <w:tcPr>
            <w:tcW w:w="622" w:type="pct"/>
            <w:vAlign w:val="center"/>
          </w:tcPr>
          <w:p w14:paraId="7214D4FC">
            <w:pPr>
              <w:spacing w:after="0" w:line="240" w:lineRule="auto"/>
              <w:jc w:val="center"/>
              <w:rPr>
                <w:rFonts w:ascii="KaiTi_GB2312" w:eastAsia="KaiTi_GB2312"/>
                <w:highlight w:val="none"/>
              </w:rPr>
            </w:pPr>
          </w:p>
        </w:tc>
      </w:tr>
      <w:tr w14:paraId="4000E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cantSplit/>
          <w:trHeight w:val="131" w:hRule="atLeast"/>
        </w:trPr>
        <w:tc>
          <w:tcPr>
            <w:tcW w:w="414" w:type="pct"/>
            <w:vMerge w:val="continue"/>
            <w:tcBorders>
              <w:right w:val="single" w:color="auto" w:sz="6" w:space="0"/>
            </w:tcBorders>
            <w:vAlign w:val="center"/>
          </w:tcPr>
          <w:p w14:paraId="7484DD37">
            <w:pPr>
              <w:spacing w:after="0" w:line="240" w:lineRule="auto"/>
              <w:jc w:val="center"/>
              <w:rPr>
                <w:rFonts w:ascii="KaiTi_GB2312" w:eastAsia="KaiTi_GB2312"/>
                <w:highlight w:val="none"/>
              </w:rPr>
            </w:pPr>
          </w:p>
        </w:tc>
        <w:tc>
          <w:tcPr>
            <w:tcW w:w="282" w:type="pct"/>
            <w:vMerge w:val="continue"/>
            <w:tcBorders>
              <w:left w:val="single" w:color="auto" w:sz="6" w:space="0"/>
              <w:bottom w:val="single" w:color="auto" w:sz="6" w:space="0"/>
              <w:right w:val="single" w:color="auto" w:sz="4" w:space="0"/>
            </w:tcBorders>
            <w:vAlign w:val="center"/>
          </w:tcPr>
          <w:p w14:paraId="7250B2F5">
            <w:pPr>
              <w:spacing w:after="0" w:line="240" w:lineRule="auto"/>
              <w:jc w:val="center"/>
              <w:rPr>
                <w:rFonts w:eastAsia="KaiTi_GB2312"/>
                <w:highlight w:val="none"/>
              </w:rPr>
            </w:pPr>
          </w:p>
        </w:tc>
        <w:tc>
          <w:tcPr>
            <w:tcW w:w="408" w:type="pct"/>
            <w:vMerge w:val="continue"/>
            <w:tcBorders>
              <w:left w:val="single" w:color="auto" w:sz="4" w:space="0"/>
              <w:right w:val="single" w:color="auto" w:sz="6" w:space="0"/>
            </w:tcBorders>
            <w:vAlign w:val="center"/>
          </w:tcPr>
          <w:p w14:paraId="62BEC2EA">
            <w:pPr>
              <w:spacing w:after="0" w:line="240" w:lineRule="auto"/>
              <w:jc w:val="center"/>
              <w:rPr>
                <w:rFonts w:ascii="KaiTi_GB2312" w:eastAsia="KaiTi_GB2312"/>
                <w:highlight w:val="none"/>
              </w:rPr>
            </w:pPr>
          </w:p>
        </w:tc>
        <w:tc>
          <w:tcPr>
            <w:tcW w:w="521" w:type="pct"/>
            <w:tcBorders>
              <w:left w:val="single" w:color="auto" w:sz="6" w:space="0"/>
              <w:right w:val="single" w:color="auto" w:sz="4" w:space="0"/>
            </w:tcBorders>
            <w:vAlign w:val="center"/>
          </w:tcPr>
          <w:p w14:paraId="51365EE8">
            <w:pPr>
              <w:spacing w:after="0" w:line="240" w:lineRule="auto"/>
              <w:jc w:val="center"/>
              <w:rPr>
                <w:rFonts w:ascii="KaiTi_GB2312" w:eastAsia="KaiTi_GB2312"/>
                <w:highlight w:val="none"/>
              </w:rPr>
            </w:pPr>
          </w:p>
        </w:tc>
        <w:tc>
          <w:tcPr>
            <w:tcW w:w="434" w:type="pct"/>
            <w:tcBorders>
              <w:top w:val="single" w:color="auto" w:sz="6" w:space="0"/>
              <w:left w:val="single" w:color="auto" w:sz="4" w:space="0"/>
              <w:bottom w:val="single" w:color="auto" w:sz="6" w:space="0"/>
              <w:right w:val="single" w:color="auto" w:sz="4" w:space="0"/>
            </w:tcBorders>
            <w:vAlign w:val="center"/>
          </w:tcPr>
          <w:p w14:paraId="2415C40E">
            <w:pPr>
              <w:spacing w:after="0" w:line="240" w:lineRule="auto"/>
              <w:jc w:val="center"/>
              <w:rPr>
                <w:rFonts w:ascii="KaiTi_GB2312" w:eastAsia="KaiTi_GB2312"/>
                <w:highlight w:val="none"/>
              </w:rPr>
            </w:pPr>
          </w:p>
        </w:tc>
        <w:tc>
          <w:tcPr>
            <w:tcW w:w="595" w:type="pct"/>
            <w:tcBorders>
              <w:top w:val="single" w:color="auto" w:sz="6" w:space="0"/>
              <w:left w:val="single" w:color="auto" w:sz="4" w:space="0"/>
              <w:bottom w:val="single" w:color="auto" w:sz="6" w:space="0"/>
            </w:tcBorders>
            <w:vAlign w:val="center"/>
          </w:tcPr>
          <w:p w14:paraId="0D2AC84C">
            <w:pPr>
              <w:spacing w:after="0" w:line="240" w:lineRule="auto"/>
              <w:jc w:val="center"/>
              <w:rPr>
                <w:rFonts w:ascii="KaiTi_GB2312" w:eastAsia="KaiTi_GB2312"/>
                <w:highlight w:val="none"/>
              </w:rPr>
            </w:pPr>
          </w:p>
        </w:tc>
        <w:tc>
          <w:tcPr>
            <w:tcW w:w="811" w:type="pct"/>
            <w:gridSpan w:val="2"/>
            <w:vAlign w:val="center"/>
          </w:tcPr>
          <w:p w14:paraId="29C3F55D">
            <w:pPr>
              <w:spacing w:after="0" w:line="240" w:lineRule="auto"/>
              <w:jc w:val="center"/>
              <w:rPr>
                <w:rFonts w:ascii="KaiTi_GB2312" w:eastAsia="KaiTi_GB2312"/>
                <w:highlight w:val="none"/>
              </w:rPr>
            </w:pPr>
          </w:p>
        </w:tc>
        <w:tc>
          <w:tcPr>
            <w:tcW w:w="362" w:type="pct"/>
            <w:vAlign w:val="center"/>
          </w:tcPr>
          <w:p w14:paraId="6E0DFC06">
            <w:pPr>
              <w:spacing w:after="0" w:line="240" w:lineRule="auto"/>
              <w:jc w:val="center"/>
              <w:rPr>
                <w:rFonts w:ascii="KaiTi_GB2312" w:eastAsia="KaiTi_GB2312"/>
                <w:highlight w:val="none"/>
              </w:rPr>
            </w:pPr>
          </w:p>
        </w:tc>
        <w:tc>
          <w:tcPr>
            <w:tcW w:w="542" w:type="pct"/>
            <w:gridSpan w:val="2"/>
            <w:vAlign w:val="center"/>
          </w:tcPr>
          <w:p w14:paraId="1F1CC158">
            <w:pPr>
              <w:spacing w:after="0" w:line="240" w:lineRule="auto"/>
              <w:jc w:val="center"/>
              <w:rPr>
                <w:rFonts w:ascii="KaiTi_GB2312" w:eastAsia="KaiTi_GB2312"/>
                <w:highlight w:val="none"/>
              </w:rPr>
            </w:pPr>
          </w:p>
        </w:tc>
        <w:tc>
          <w:tcPr>
            <w:tcW w:w="622" w:type="pct"/>
            <w:vAlign w:val="center"/>
          </w:tcPr>
          <w:p w14:paraId="7110D534">
            <w:pPr>
              <w:spacing w:after="0" w:line="240" w:lineRule="auto"/>
              <w:jc w:val="center"/>
              <w:rPr>
                <w:rFonts w:ascii="KaiTi_GB2312" w:eastAsia="KaiTi_GB2312"/>
                <w:highlight w:val="none"/>
              </w:rPr>
            </w:pPr>
          </w:p>
        </w:tc>
      </w:tr>
      <w:tr w14:paraId="6E61D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cantSplit/>
          <w:trHeight w:val="344" w:hRule="atLeast"/>
        </w:trPr>
        <w:tc>
          <w:tcPr>
            <w:tcW w:w="414" w:type="pct"/>
            <w:vMerge w:val="continue"/>
            <w:tcBorders>
              <w:bottom w:val="single" w:color="auto" w:sz="6" w:space="0"/>
              <w:right w:val="single" w:color="auto" w:sz="6" w:space="0"/>
            </w:tcBorders>
            <w:vAlign w:val="center"/>
          </w:tcPr>
          <w:p w14:paraId="4B8956DB">
            <w:pPr>
              <w:spacing w:after="0" w:line="240" w:lineRule="auto"/>
              <w:jc w:val="center"/>
              <w:rPr>
                <w:rFonts w:ascii="KaiTi_GB2312" w:eastAsia="KaiTi_GB2312"/>
                <w:highlight w:val="none"/>
              </w:rPr>
            </w:pPr>
          </w:p>
        </w:tc>
        <w:tc>
          <w:tcPr>
            <w:tcW w:w="2242" w:type="pct"/>
            <w:gridSpan w:val="5"/>
            <w:tcBorders>
              <w:left w:val="single" w:color="auto" w:sz="6" w:space="0"/>
              <w:bottom w:val="single" w:color="auto" w:sz="6" w:space="0"/>
            </w:tcBorders>
            <w:vAlign w:val="center"/>
          </w:tcPr>
          <w:p w14:paraId="66E771AD">
            <w:pPr>
              <w:spacing w:after="0" w:line="240" w:lineRule="auto"/>
              <w:jc w:val="center"/>
              <w:rPr>
                <w:rFonts w:ascii="KaiTi_GB2312" w:eastAsia="KaiTi_GB2312"/>
                <w:highlight w:val="none"/>
              </w:rPr>
            </w:pPr>
            <w:r>
              <w:rPr>
                <w:rFonts w:hint="eastAsia" w:eastAsia="KaiTi_GB2312"/>
                <w:highlight w:val="none"/>
              </w:rPr>
              <w:t>近五年个人年均课时</w:t>
            </w:r>
          </w:p>
        </w:tc>
        <w:tc>
          <w:tcPr>
            <w:tcW w:w="2338" w:type="pct"/>
            <w:gridSpan w:val="6"/>
            <w:tcBorders>
              <w:left w:val="single" w:color="auto" w:sz="4" w:space="0"/>
              <w:bottom w:val="single" w:color="auto" w:sz="6" w:space="0"/>
            </w:tcBorders>
            <w:vAlign w:val="center"/>
          </w:tcPr>
          <w:p w14:paraId="1C4A3258">
            <w:pPr>
              <w:spacing w:after="0" w:line="240" w:lineRule="auto"/>
              <w:jc w:val="center"/>
              <w:rPr>
                <w:rFonts w:hint="eastAsia" w:ascii="KaiTi_GB2312" w:eastAsia="KaiTi_GB2312"/>
                <w:highlight w:val="none"/>
                <w:lang w:val="en-US" w:eastAsia="zh-CN"/>
              </w:rPr>
            </w:pPr>
            <w:r>
              <w:rPr>
                <w:rFonts w:hint="eastAsia" w:ascii="KaiTi_GB2312" w:eastAsia="KaiTi_GB2312"/>
                <w:highlight w:val="none"/>
                <w:lang w:val="en-US" w:eastAsia="zh-CN"/>
              </w:rPr>
              <w:t>6</w:t>
            </w:r>
          </w:p>
        </w:tc>
      </w:tr>
      <w:tr w14:paraId="460E2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2656" w:type="pct"/>
            <w:gridSpan w:val="6"/>
            <w:tcBorders>
              <w:top w:val="single" w:color="auto" w:sz="6" w:space="0"/>
              <w:bottom w:val="single" w:color="auto" w:sz="6" w:space="0"/>
            </w:tcBorders>
            <w:vAlign w:val="center"/>
          </w:tcPr>
          <w:p w14:paraId="381CD114">
            <w:pPr>
              <w:spacing w:after="0" w:line="240" w:lineRule="auto"/>
              <w:jc w:val="center"/>
              <w:rPr>
                <w:rFonts w:eastAsia="KaiTi_GB2312"/>
                <w:highlight w:val="none"/>
              </w:rPr>
            </w:pPr>
            <w:r>
              <w:rPr>
                <w:rFonts w:hint="eastAsia" w:ascii="KaiTi_GB2312" w:eastAsia="KaiTi_GB2312"/>
                <w:highlight w:val="none"/>
              </w:rPr>
              <w:t>单位</w:t>
            </w:r>
            <w:r>
              <w:rPr>
                <w:rFonts w:eastAsia="KaiTi_GB2312"/>
                <w:highlight w:val="none"/>
              </w:rPr>
              <w:t>（部门）资格审查小组确认教学工作情况是否符合</w:t>
            </w:r>
            <w:r>
              <w:rPr>
                <w:rFonts w:hint="eastAsia" w:eastAsia="KaiTi_GB2312"/>
                <w:highlight w:val="none"/>
              </w:rPr>
              <w:t>拟申报</w:t>
            </w:r>
            <w:r>
              <w:rPr>
                <w:rFonts w:hint="eastAsia" w:ascii="KaiTi_GB2312" w:eastAsia="KaiTi_GB2312"/>
                <w:highlight w:val="none"/>
              </w:rPr>
              <w:t>专业技术职务要求</w:t>
            </w:r>
          </w:p>
        </w:tc>
        <w:tc>
          <w:tcPr>
            <w:tcW w:w="789" w:type="pct"/>
            <w:vAlign w:val="center"/>
          </w:tcPr>
          <w:p w14:paraId="3479C474">
            <w:pPr>
              <w:spacing w:after="0" w:line="240" w:lineRule="auto"/>
              <w:jc w:val="center"/>
              <w:rPr>
                <w:rFonts w:ascii="KaiTi_GB2312" w:eastAsia="KaiTi_GB2312"/>
                <w:highlight w:val="none"/>
              </w:rPr>
            </w:pPr>
            <w:bookmarkStart w:id="0" w:name="_GoBack"/>
            <w:bookmarkEnd w:id="0"/>
            <w:r>
              <w:rPr>
                <w:rFonts w:hint="eastAsia" w:ascii="KaiTi_GB2312" w:eastAsia="KaiTi_GB2312"/>
                <w:highlight w:val="none"/>
                <w:lang w:eastAsia="zh-CN"/>
              </w:rPr>
              <w:t>☑</w:t>
            </w:r>
            <w:r>
              <w:rPr>
                <w:rFonts w:hint="eastAsia" w:ascii="KaiTi_GB2312" w:eastAsia="KaiTi_GB2312"/>
                <w:highlight w:val="none"/>
              </w:rPr>
              <w:t>符合    □不符合</w:t>
            </w:r>
          </w:p>
        </w:tc>
        <w:tc>
          <w:tcPr>
            <w:tcW w:w="675" w:type="pct"/>
            <w:gridSpan w:val="3"/>
            <w:vAlign w:val="center"/>
          </w:tcPr>
          <w:p w14:paraId="0B9BA2F3">
            <w:pPr>
              <w:spacing w:after="0" w:line="240" w:lineRule="auto"/>
              <w:jc w:val="center"/>
              <w:rPr>
                <w:rFonts w:ascii="KaiTi_GB2312" w:eastAsia="KaiTi_GB2312"/>
                <w:highlight w:val="none"/>
              </w:rPr>
            </w:pPr>
            <w:r>
              <w:rPr>
                <w:rFonts w:hint="eastAsia" w:ascii="KaiTi_GB2312" w:eastAsia="KaiTi_GB2312"/>
                <w:highlight w:val="none"/>
              </w:rPr>
              <w:t>审核小组组长签名</w:t>
            </w:r>
          </w:p>
        </w:tc>
        <w:tc>
          <w:tcPr>
            <w:tcW w:w="877" w:type="pct"/>
            <w:gridSpan w:val="3"/>
            <w:vAlign w:val="center"/>
          </w:tcPr>
          <w:p w14:paraId="3535F35F">
            <w:pPr>
              <w:spacing w:after="0" w:line="240" w:lineRule="auto"/>
              <w:jc w:val="center"/>
              <w:rPr>
                <w:rFonts w:ascii="KaiTi_GB2312" w:eastAsia="KaiTi_GB2312"/>
                <w:highlight w:val="none"/>
              </w:rPr>
            </w:pPr>
          </w:p>
        </w:tc>
      </w:tr>
    </w:tbl>
    <w:p w14:paraId="7FA0D8AB">
      <w:pPr>
        <w:spacing w:after="0" w:line="240" w:lineRule="auto"/>
        <w:rPr>
          <w:vanish/>
          <w:highlight w:val="none"/>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3"/>
        <w:gridCol w:w="741"/>
        <w:gridCol w:w="458"/>
        <w:gridCol w:w="1728"/>
        <w:gridCol w:w="1560"/>
        <w:gridCol w:w="798"/>
        <w:gridCol w:w="720"/>
        <w:gridCol w:w="862"/>
        <w:gridCol w:w="1644"/>
        <w:gridCol w:w="2775"/>
        <w:gridCol w:w="720"/>
        <w:gridCol w:w="885"/>
        <w:gridCol w:w="858"/>
      </w:tblGrid>
      <w:tr w14:paraId="2886E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4" w:type="dxa"/>
            <w:gridSpan w:val="2"/>
            <w:vAlign w:val="center"/>
          </w:tcPr>
          <w:p w14:paraId="6F67CC0F">
            <w:pPr>
              <w:adjustRightInd w:val="0"/>
              <w:snapToGrid w:val="0"/>
              <w:spacing w:after="0" w:line="240" w:lineRule="auto"/>
              <w:jc w:val="center"/>
              <w:rPr>
                <w:rFonts w:ascii="KaiTi_GB2312" w:eastAsia="KaiTi_GB2312"/>
                <w:sz w:val="24"/>
                <w:szCs w:val="28"/>
                <w:highlight w:val="none"/>
              </w:rPr>
            </w:pPr>
            <w:r>
              <w:rPr>
                <w:rFonts w:hint="eastAsia" w:ascii="KaiTi_GB2312" w:eastAsia="KaiTi_GB2312"/>
                <w:highlight w:val="none"/>
              </w:rPr>
              <w:t>类别</w:t>
            </w:r>
          </w:p>
        </w:tc>
        <w:tc>
          <w:tcPr>
            <w:tcW w:w="458" w:type="dxa"/>
            <w:tcBorders>
              <w:bottom w:val="single" w:color="auto" w:sz="4" w:space="0"/>
            </w:tcBorders>
            <w:vAlign w:val="center"/>
          </w:tcPr>
          <w:p w14:paraId="154F60D0">
            <w:pPr>
              <w:adjustRightInd w:val="0"/>
              <w:snapToGrid w:val="0"/>
              <w:spacing w:after="0" w:line="240" w:lineRule="auto"/>
              <w:jc w:val="center"/>
              <w:rPr>
                <w:rFonts w:ascii="KaiTi_GB2312" w:eastAsia="KaiTi_GB2312"/>
                <w:highlight w:val="none"/>
              </w:rPr>
            </w:pPr>
            <w:r>
              <w:rPr>
                <w:rFonts w:hint="eastAsia" w:ascii="KaiTi_GB2312" w:eastAsia="KaiTi_GB2312"/>
                <w:highlight w:val="none"/>
              </w:rPr>
              <w:t>序号</w:t>
            </w:r>
          </w:p>
        </w:tc>
        <w:tc>
          <w:tcPr>
            <w:tcW w:w="1728" w:type="dxa"/>
            <w:tcBorders>
              <w:bottom w:val="single" w:color="auto" w:sz="4" w:space="0"/>
            </w:tcBorders>
            <w:vAlign w:val="center"/>
          </w:tcPr>
          <w:p w14:paraId="074A1FA4">
            <w:pPr>
              <w:adjustRightInd w:val="0"/>
              <w:snapToGrid w:val="0"/>
              <w:spacing w:after="0" w:line="240" w:lineRule="auto"/>
              <w:jc w:val="center"/>
              <w:rPr>
                <w:rFonts w:ascii="KaiTi_GB2312" w:eastAsia="KaiTi_GB2312"/>
                <w:highlight w:val="none"/>
              </w:rPr>
            </w:pPr>
            <w:r>
              <w:rPr>
                <w:rFonts w:hint="eastAsia" w:ascii="KaiTi_GB2312" w:eastAsia="KaiTi_GB2312"/>
                <w:highlight w:val="none"/>
              </w:rPr>
              <w:t>论文或著作</w:t>
            </w:r>
          </w:p>
          <w:p w14:paraId="67C78B47">
            <w:pPr>
              <w:adjustRightInd w:val="0"/>
              <w:snapToGrid w:val="0"/>
              <w:spacing w:after="0" w:line="240" w:lineRule="auto"/>
              <w:jc w:val="center"/>
              <w:rPr>
                <w:rFonts w:ascii="KaiTi_GB2312" w:eastAsia="KaiTi_GB2312"/>
                <w:sz w:val="24"/>
                <w:szCs w:val="28"/>
                <w:highlight w:val="none"/>
              </w:rPr>
            </w:pPr>
            <w:r>
              <w:rPr>
                <w:rFonts w:hint="eastAsia" w:ascii="KaiTi_GB2312" w:eastAsia="KaiTi_GB2312"/>
                <w:highlight w:val="none"/>
              </w:rPr>
              <w:t>名称</w:t>
            </w:r>
          </w:p>
        </w:tc>
        <w:tc>
          <w:tcPr>
            <w:tcW w:w="1560" w:type="dxa"/>
            <w:tcBorders>
              <w:bottom w:val="single" w:color="auto" w:sz="4" w:space="0"/>
            </w:tcBorders>
            <w:vAlign w:val="center"/>
          </w:tcPr>
          <w:p w14:paraId="79CC3492">
            <w:pPr>
              <w:adjustRightInd w:val="0"/>
              <w:snapToGrid w:val="0"/>
              <w:spacing w:after="0" w:line="240" w:lineRule="auto"/>
              <w:jc w:val="center"/>
              <w:rPr>
                <w:rFonts w:ascii="KaiTi_GB2312" w:eastAsia="KaiTi_GB2312"/>
                <w:highlight w:val="none"/>
              </w:rPr>
            </w:pPr>
            <w:r>
              <w:rPr>
                <w:rFonts w:ascii="KaiTi_GB2312" w:eastAsia="KaiTi_GB2312"/>
                <w:highlight w:val="none"/>
              </w:rPr>
              <w:t>发表刊物或</w:t>
            </w:r>
          </w:p>
          <w:p w14:paraId="24D106C4">
            <w:pPr>
              <w:adjustRightInd w:val="0"/>
              <w:snapToGrid w:val="0"/>
              <w:spacing w:after="0" w:line="240" w:lineRule="auto"/>
              <w:jc w:val="center"/>
              <w:rPr>
                <w:rFonts w:ascii="KaiTi_GB2312" w:eastAsia="KaiTi_GB2312"/>
                <w:sz w:val="24"/>
                <w:szCs w:val="28"/>
                <w:highlight w:val="none"/>
              </w:rPr>
            </w:pPr>
            <w:r>
              <w:rPr>
                <w:rFonts w:ascii="KaiTi_GB2312" w:eastAsia="KaiTi_GB2312"/>
                <w:highlight w:val="none"/>
              </w:rPr>
              <w:t>出版单位名称</w:t>
            </w:r>
          </w:p>
        </w:tc>
        <w:tc>
          <w:tcPr>
            <w:tcW w:w="798" w:type="dxa"/>
            <w:tcBorders>
              <w:bottom w:val="single" w:color="auto" w:sz="4" w:space="0"/>
            </w:tcBorders>
            <w:vAlign w:val="center"/>
          </w:tcPr>
          <w:p w14:paraId="0878C450">
            <w:pPr>
              <w:adjustRightInd w:val="0"/>
              <w:snapToGrid w:val="0"/>
              <w:spacing w:after="0" w:line="240" w:lineRule="auto"/>
              <w:jc w:val="center"/>
              <w:rPr>
                <w:rFonts w:ascii="KaiTi_GB2312" w:eastAsia="KaiTi_GB2312"/>
                <w:sz w:val="24"/>
                <w:szCs w:val="28"/>
                <w:highlight w:val="none"/>
              </w:rPr>
            </w:pPr>
            <w:r>
              <w:rPr>
                <w:rFonts w:ascii="KaiTi_GB2312" w:eastAsia="KaiTi_GB2312"/>
                <w:highlight w:val="none"/>
              </w:rPr>
              <w:t>卷</w:t>
            </w:r>
            <w:r>
              <w:rPr>
                <w:rFonts w:hint="eastAsia" w:ascii="KaiTi_GB2312" w:eastAsia="KaiTi_GB2312"/>
                <w:highlight w:val="none"/>
              </w:rPr>
              <w:t>（</w:t>
            </w:r>
            <w:r>
              <w:rPr>
                <w:rFonts w:ascii="KaiTi_GB2312" w:eastAsia="KaiTi_GB2312"/>
                <w:highlight w:val="none"/>
              </w:rPr>
              <w:t>期</w:t>
            </w:r>
            <w:r>
              <w:rPr>
                <w:rFonts w:hint="eastAsia" w:ascii="KaiTi_GB2312" w:eastAsia="KaiTi_GB2312"/>
                <w:highlight w:val="none"/>
              </w:rPr>
              <w:t>）</w:t>
            </w:r>
            <w:r>
              <w:rPr>
                <w:rFonts w:ascii="KaiTi_GB2312" w:eastAsia="KaiTi_GB2312"/>
                <w:highlight w:val="none"/>
              </w:rPr>
              <w:t>号</w:t>
            </w:r>
          </w:p>
        </w:tc>
        <w:tc>
          <w:tcPr>
            <w:tcW w:w="720" w:type="dxa"/>
            <w:tcBorders>
              <w:bottom w:val="single" w:color="auto" w:sz="4" w:space="0"/>
            </w:tcBorders>
            <w:vAlign w:val="center"/>
          </w:tcPr>
          <w:p w14:paraId="05C39A82">
            <w:pPr>
              <w:adjustRightInd w:val="0"/>
              <w:snapToGrid w:val="0"/>
              <w:spacing w:after="0" w:line="240" w:lineRule="auto"/>
              <w:jc w:val="center"/>
              <w:rPr>
                <w:rFonts w:ascii="KaiTi_GB2312" w:eastAsia="KaiTi_GB2312"/>
                <w:highlight w:val="none"/>
              </w:rPr>
            </w:pPr>
            <w:r>
              <w:rPr>
                <w:rFonts w:ascii="KaiTi_GB2312" w:eastAsia="KaiTi_GB2312"/>
                <w:highlight w:val="none"/>
              </w:rPr>
              <w:t>起止</w:t>
            </w:r>
          </w:p>
          <w:p w14:paraId="30F23D93">
            <w:pPr>
              <w:adjustRightInd w:val="0"/>
              <w:snapToGrid w:val="0"/>
              <w:spacing w:after="0" w:line="240" w:lineRule="auto"/>
              <w:jc w:val="center"/>
              <w:rPr>
                <w:rFonts w:ascii="KaiTi_GB2312" w:eastAsia="KaiTi_GB2312"/>
                <w:sz w:val="24"/>
                <w:szCs w:val="28"/>
                <w:highlight w:val="none"/>
              </w:rPr>
            </w:pPr>
            <w:r>
              <w:rPr>
                <w:rFonts w:ascii="KaiTi_GB2312" w:eastAsia="KaiTi_GB2312"/>
                <w:highlight w:val="none"/>
              </w:rPr>
              <w:t>页码</w:t>
            </w:r>
          </w:p>
        </w:tc>
        <w:tc>
          <w:tcPr>
            <w:tcW w:w="862" w:type="dxa"/>
            <w:tcBorders>
              <w:bottom w:val="single" w:color="auto" w:sz="4" w:space="0"/>
            </w:tcBorders>
            <w:vAlign w:val="center"/>
          </w:tcPr>
          <w:p w14:paraId="68AC1E31">
            <w:pPr>
              <w:adjustRightInd w:val="0"/>
              <w:snapToGrid w:val="0"/>
              <w:spacing w:after="0" w:line="240" w:lineRule="auto"/>
              <w:jc w:val="center"/>
              <w:rPr>
                <w:rFonts w:hint="eastAsia" w:ascii="KaiTi_GB2312" w:eastAsia="KaiTi_GB2312"/>
                <w:sz w:val="18"/>
                <w:szCs w:val="18"/>
                <w:highlight w:val="none"/>
              </w:rPr>
            </w:pPr>
            <w:r>
              <w:rPr>
                <w:rFonts w:hint="eastAsia" w:ascii="KaiTi_GB2312" w:eastAsia="KaiTi_GB2312"/>
                <w:sz w:val="18"/>
                <w:szCs w:val="18"/>
                <w:highlight w:val="none"/>
              </w:rPr>
              <w:t>发表或</w:t>
            </w:r>
          </w:p>
          <w:p w14:paraId="3F95633B">
            <w:pPr>
              <w:adjustRightInd w:val="0"/>
              <w:snapToGrid w:val="0"/>
              <w:spacing w:after="0" w:line="240" w:lineRule="auto"/>
              <w:jc w:val="center"/>
              <w:rPr>
                <w:rFonts w:hint="eastAsia" w:ascii="KaiTi_GB2312" w:eastAsia="KaiTi_GB2312"/>
                <w:sz w:val="18"/>
                <w:szCs w:val="18"/>
                <w:highlight w:val="none"/>
              </w:rPr>
            </w:pPr>
            <w:r>
              <w:rPr>
                <w:rFonts w:hint="eastAsia" w:ascii="KaiTi_GB2312" w:eastAsia="KaiTi_GB2312"/>
                <w:sz w:val="18"/>
                <w:szCs w:val="18"/>
                <w:highlight w:val="none"/>
              </w:rPr>
              <w:t>出版</w:t>
            </w:r>
          </w:p>
          <w:p w14:paraId="2F6E5346">
            <w:pPr>
              <w:adjustRightInd w:val="0"/>
              <w:snapToGrid w:val="0"/>
              <w:spacing w:after="0" w:line="240" w:lineRule="auto"/>
              <w:jc w:val="center"/>
              <w:rPr>
                <w:rFonts w:hint="eastAsia" w:ascii="KaiTi_GB2312" w:eastAsia="KaiTi_GB2312"/>
                <w:sz w:val="24"/>
                <w:szCs w:val="28"/>
                <w:highlight w:val="none"/>
                <w:lang w:eastAsia="zh-CN"/>
              </w:rPr>
            </w:pPr>
            <w:r>
              <w:rPr>
                <w:rFonts w:hint="eastAsia" w:ascii="KaiTi_GB2312" w:eastAsia="KaiTi_GB2312"/>
                <w:sz w:val="18"/>
                <w:szCs w:val="18"/>
                <w:highlight w:val="none"/>
              </w:rPr>
              <w:t>年、月</w:t>
            </w:r>
            <w:r>
              <w:rPr>
                <w:rFonts w:hint="eastAsia" w:ascii="KaiTi_GB2312" w:eastAsia="KaiTi_GB2312"/>
                <w:b/>
                <w:bCs/>
                <w:sz w:val="18"/>
                <w:szCs w:val="18"/>
                <w:highlight w:val="none"/>
                <w:vertAlign w:val="superscript"/>
                <w:lang w:val="en-US" w:eastAsia="zh-CN"/>
              </w:rPr>
              <w:t>2</w:t>
            </w:r>
          </w:p>
        </w:tc>
        <w:tc>
          <w:tcPr>
            <w:tcW w:w="1644" w:type="dxa"/>
            <w:tcBorders>
              <w:bottom w:val="single" w:color="auto" w:sz="4" w:space="0"/>
            </w:tcBorders>
            <w:vAlign w:val="center"/>
          </w:tcPr>
          <w:p w14:paraId="082E74E2">
            <w:pPr>
              <w:adjustRightInd w:val="0"/>
              <w:snapToGrid w:val="0"/>
              <w:spacing w:after="0" w:line="240" w:lineRule="auto"/>
              <w:ind w:firstLine="376" w:firstLineChars="200"/>
              <w:jc w:val="left"/>
              <w:rPr>
                <w:rFonts w:ascii="KaiTi_GB2312" w:eastAsia="KaiTi_GB2312"/>
                <w:spacing w:val="-11"/>
                <w:highlight w:val="none"/>
              </w:rPr>
            </w:pPr>
            <w:r>
              <w:rPr>
                <w:rFonts w:hint="eastAsia" w:ascii="KaiTi_GB2312" w:eastAsia="KaiTi_GB2312"/>
                <w:spacing w:val="-11"/>
                <w:highlight w:val="none"/>
              </w:rPr>
              <w:t>本人角色</w:t>
            </w:r>
          </w:p>
          <w:p w14:paraId="625B94A5">
            <w:pPr>
              <w:adjustRightInd w:val="0"/>
              <w:snapToGrid w:val="0"/>
              <w:spacing w:after="0" w:line="240" w:lineRule="auto"/>
              <w:jc w:val="left"/>
              <w:rPr>
                <w:rFonts w:ascii="KaiTi_GB2312" w:eastAsia="KaiTi_GB2312"/>
                <w:sz w:val="24"/>
                <w:szCs w:val="28"/>
                <w:highlight w:val="none"/>
              </w:rPr>
            </w:pPr>
            <w:r>
              <w:rPr>
                <w:rFonts w:hint="eastAsia" w:ascii="KaiTi_GB2312" w:eastAsia="KaiTi_GB2312"/>
                <w:spacing w:val="-11"/>
                <w:highlight w:val="none"/>
              </w:rPr>
              <w:t>（第一作者、共同第一作者、通讯作者、共同通讯作者、主编、编委等）</w:t>
            </w:r>
          </w:p>
        </w:tc>
        <w:tc>
          <w:tcPr>
            <w:tcW w:w="2775" w:type="dxa"/>
            <w:tcBorders>
              <w:bottom w:val="single" w:color="auto" w:sz="4" w:space="0"/>
            </w:tcBorders>
            <w:vAlign w:val="center"/>
          </w:tcPr>
          <w:p w14:paraId="04331460">
            <w:pPr>
              <w:adjustRightInd w:val="0"/>
              <w:snapToGrid w:val="0"/>
              <w:spacing w:after="0" w:line="240" w:lineRule="auto"/>
              <w:jc w:val="center"/>
              <w:rPr>
                <w:rFonts w:ascii="KaiTi_GB2312" w:eastAsia="KaiTi_GB2312"/>
                <w:spacing w:val="-11"/>
                <w:highlight w:val="none"/>
              </w:rPr>
            </w:pPr>
            <w:r>
              <w:rPr>
                <w:rFonts w:hint="eastAsia" w:ascii="KaiTi_GB2312" w:eastAsia="KaiTi_GB2312"/>
                <w:spacing w:val="-11"/>
                <w:highlight w:val="none"/>
              </w:rPr>
              <w:t>论文作者信息</w:t>
            </w:r>
          </w:p>
          <w:p w14:paraId="15F6090B">
            <w:pPr>
              <w:adjustRightInd w:val="0"/>
              <w:snapToGrid w:val="0"/>
              <w:spacing w:after="0" w:line="240" w:lineRule="auto"/>
              <w:jc w:val="center"/>
              <w:rPr>
                <w:rFonts w:ascii="KaiTi_GB2312" w:eastAsia="KaiTi_GB2312"/>
                <w:sz w:val="24"/>
                <w:szCs w:val="28"/>
                <w:highlight w:val="none"/>
              </w:rPr>
            </w:pPr>
            <w:r>
              <w:rPr>
                <w:rFonts w:hint="eastAsia" w:ascii="KaiTi_GB2312" w:eastAsia="KaiTi_GB2312"/>
                <w:spacing w:val="-11"/>
                <w:highlight w:val="none"/>
              </w:rPr>
              <w:t>（</w:t>
            </w:r>
            <w:r>
              <w:rPr>
                <w:rFonts w:hint="eastAsia" w:ascii="KaiTi_GB2312" w:eastAsia="KaiTi_GB2312"/>
                <w:spacing w:val="-11"/>
                <w:sz w:val="20"/>
                <w:szCs w:val="22"/>
              </w:rPr>
              <w:t>论文需填写所有作者</w:t>
            </w:r>
            <w:r>
              <w:rPr>
                <w:rFonts w:hint="eastAsia" w:ascii="KaiTi_GB2312" w:eastAsia="KaiTi_GB2312"/>
                <w:spacing w:val="-11"/>
                <w:sz w:val="20"/>
                <w:szCs w:val="22"/>
                <w:highlight w:val="none"/>
                <w:lang w:val="en-US" w:eastAsia="zh-CN"/>
              </w:rPr>
              <w:t>姓名</w:t>
            </w:r>
            <w:r>
              <w:rPr>
                <w:rFonts w:hint="eastAsia" w:ascii="KaiTi_GB2312" w:eastAsia="KaiTi_GB2312"/>
                <w:spacing w:val="-11"/>
                <w:sz w:val="20"/>
                <w:szCs w:val="22"/>
              </w:rPr>
              <w:t>，第一作者、共同第一作者上标“#”号；通讯作者、共同通讯作者上标“*”号。</w:t>
            </w:r>
            <w:r>
              <w:rPr>
                <w:rFonts w:hint="eastAsia" w:ascii="KaiTi_GB2312" w:eastAsia="KaiTi_GB2312"/>
                <w:spacing w:val="-11"/>
                <w:highlight w:val="none"/>
              </w:rPr>
              <w:t>）</w:t>
            </w:r>
          </w:p>
        </w:tc>
        <w:tc>
          <w:tcPr>
            <w:tcW w:w="720" w:type="dxa"/>
            <w:tcBorders>
              <w:bottom w:val="single" w:color="auto" w:sz="4" w:space="0"/>
            </w:tcBorders>
            <w:vAlign w:val="center"/>
          </w:tcPr>
          <w:p w14:paraId="2764FC54">
            <w:pPr>
              <w:adjustRightInd w:val="0"/>
              <w:snapToGrid w:val="0"/>
              <w:spacing w:after="0" w:line="240" w:lineRule="auto"/>
              <w:jc w:val="center"/>
              <w:rPr>
                <w:rFonts w:ascii="KaiTi_GB2312" w:eastAsia="KaiTi_GB2312"/>
                <w:highlight w:val="none"/>
              </w:rPr>
            </w:pPr>
            <w:r>
              <w:rPr>
                <w:rFonts w:hint="eastAsia" w:ascii="KaiTi_GB2312" w:eastAsia="KaiTi_GB2312"/>
                <w:highlight w:val="none"/>
              </w:rPr>
              <w:t>期刊</w:t>
            </w:r>
          </w:p>
          <w:p w14:paraId="436BBBA4">
            <w:pPr>
              <w:adjustRightInd w:val="0"/>
              <w:snapToGrid w:val="0"/>
              <w:spacing w:after="0" w:line="240" w:lineRule="auto"/>
              <w:jc w:val="center"/>
              <w:rPr>
                <w:rFonts w:hint="eastAsia" w:ascii="楷体" w:hAnsi="楷体" w:eastAsia="楷体"/>
                <w:b/>
                <w:bCs/>
                <w:highlight w:val="none"/>
                <w:vertAlign w:val="superscript"/>
                <w:lang w:val="en-US" w:eastAsia="zh-CN"/>
              </w:rPr>
            </w:pPr>
            <w:r>
              <w:rPr>
                <w:rFonts w:hint="eastAsia" w:ascii="KaiTi_GB2312" w:eastAsia="KaiTi_GB2312"/>
                <w:highlight w:val="none"/>
              </w:rPr>
              <w:t>类别</w:t>
            </w:r>
            <w:r>
              <w:rPr>
                <w:rFonts w:hint="eastAsia" w:ascii="楷体" w:hAnsi="楷体" w:eastAsia="楷体"/>
                <w:b/>
                <w:bCs/>
                <w:highlight w:val="none"/>
                <w:vertAlign w:val="superscript"/>
                <w:lang w:val="en-US" w:eastAsia="zh-CN"/>
              </w:rPr>
              <w:t>3</w:t>
            </w:r>
          </w:p>
          <w:p w14:paraId="7F363118">
            <w:pPr>
              <w:adjustRightInd w:val="0"/>
              <w:snapToGrid w:val="0"/>
              <w:spacing w:after="0" w:line="240" w:lineRule="auto"/>
              <w:jc w:val="center"/>
              <w:rPr>
                <w:rFonts w:hint="default" w:ascii="楷体" w:hAnsi="楷体" w:eastAsia="楷体"/>
                <w:b/>
                <w:bCs/>
                <w:highlight w:val="none"/>
                <w:vertAlign w:val="superscript"/>
                <w:lang w:val="en-US" w:eastAsia="zh-CN"/>
              </w:rPr>
            </w:pPr>
          </w:p>
        </w:tc>
        <w:tc>
          <w:tcPr>
            <w:tcW w:w="885" w:type="dxa"/>
            <w:tcBorders>
              <w:bottom w:val="single" w:color="auto" w:sz="4" w:space="0"/>
            </w:tcBorders>
            <w:vAlign w:val="center"/>
          </w:tcPr>
          <w:p w14:paraId="713B1CAA">
            <w:pPr>
              <w:adjustRightInd w:val="0"/>
              <w:snapToGrid w:val="0"/>
              <w:spacing w:after="0" w:line="240" w:lineRule="auto"/>
              <w:jc w:val="center"/>
              <w:rPr>
                <w:rFonts w:ascii="KaiTi_GB2312" w:eastAsia="KaiTi_GB2312"/>
                <w:color w:val="000000"/>
                <w:sz w:val="18"/>
                <w:szCs w:val="20"/>
                <w:highlight w:val="none"/>
              </w:rPr>
            </w:pPr>
            <w:r>
              <w:rPr>
                <w:rFonts w:hint="eastAsia" w:ascii="KaiTi_GB2312" w:eastAsia="KaiTi_GB2312"/>
                <w:color w:val="000000"/>
                <w:sz w:val="18"/>
                <w:szCs w:val="20"/>
                <w:highlight w:val="none"/>
              </w:rPr>
              <w:t>单位</w:t>
            </w:r>
          </w:p>
          <w:p w14:paraId="591C8BB1">
            <w:pPr>
              <w:adjustRightInd w:val="0"/>
              <w:snapToGrid w:val="0"/>
              <w:spacing w:after="0" w:line="240" w:lineRule="auto"/>
              <w:jc w:val="center"/>
              <w:rPr>
                <w:rFonts w:ascii="KaiTi_GB2312" w:eastAsia="KaiTi_GB2312"/>
                <w:color w:val="000000"/>
                <w:sz w:val="18"/>
                <w:szCs w:val="20"/>
                <w:highlight w:val="none"/>
              </w:rPr>
            </w:pPr>
            <w:r>
              <w:rPr>
                <w:rFonts w:hint="eastAsia" w:ascii="KaiTi_GB2312" w:eastAsia="KaiTi_GB2312"/>
                <w:color w:val="000000"/>
                <w:sz w:val="18"/>
                <w:szCs w:val="20"/>
                <w:highlight w:val="none"/>
              </w:rPr>
              <w:t>审核</w:t>
            </w:r>
          </w:p>
          <w:p w14:paraId="76CA36FB">
            <w:pPr>
              <w:adjustRightInd w:val="0"/>
              <w:snapToGrid w:val="0"/>
              <w:spacing w:after="0" w:line="240" w:lineRule="auto"/>
              <w:jc w:val="center"/>
              <w:rPr>
                <w:rFonts w:ascii="KaiTi_GB2312" w:eastAsia="KaiTi_GB2312"/>
                <w:color w:val="000000"/>
                <w:sz w:val="20"/>
                <w:szCs w:val="22"/>
                <w:highlight w:val="none"/>
              </w:rPr>
            </w:pPr>
            <w:r>
              <w:rPr>
                <w:rFonts w:hint="eastAsia" w:ascii="KaiTi_GB2312" w:eastAsia="KaiTi_GB2312"/>
                <w:color w:val="000000"/>
                <w:sz w:val="18"/>
                <w:szCs w:val="20"/>
                <w:highlight w:val="none"/>
              </w:rPr>
              <w:t>签名</w:t>
            </w:r>
          </w:p>
        </w:tc>
        <w:tc>
          <w:tcPr>
            <w:tcW w:w="858" w:type="dxa"/>
            <w:tcBorders>
              <w:bottom w:val="single" w:color="auto" w:sz="4" w:space="0"/>
            </w:tcBorders>
            <w:vAlign w:val="center"/>
          </w:tcPr>
          <w:p w14:paraId="18A83273">
            <w:pPr>
              <w:adjustRightInd w:val="0"/>
              <w:snapToGrid w:val="0"/>
              <w:spacing w:after="0" w:line="240" w:lineRule="auto"/>
              <w:jc w:val="center"/>
              <w:rPr>
                <w:rFonts w:ascii="KaiTi_GB2312" w:eastAsia="KaiTi_GB2312"/>
                <w:color w:val="000000"/>
                <w:sz w:val="18"/>
                <w:szCs w:val="20"/>
                <w:highlight w:val="none"/>
              </w:rPr>
            </w:pPr>
            <w:r>
              <w:rPr>
                <w:rFonts w:hint="eastAsia" w:ascii="KaiTi_GB2312" w:eastAsia="KaiTi_GB2312"/>
                <w:color w:val="000000"/>
                <w:sz w:val="18"/>
                <w:szCs w:val="20"/>
                <w:highlight w:val="none"/>
              </w:rPr>
              <w:t>学校</w:t>
            </w:r>
          </w:p>
          <w:p w14:paraId="4CE6B853">
            <w:pPr>
              <w:adjustRightInd w:val="0"/>
              <w:snapToGrid w:val="0"/>
              <w:spacing w:after="0" w:line="240" w:lineRule="auto"/>
              <w:jc w:val="center"/>
              <w:rPr>
                <w:rFonts w:ascii="KaiTi_GB2312" w:eastAsia="KaiTi_GB2312"/>
                <w:color w:val="000000"/>
                <w:sz w:val="18"/>
                <w:szCs w:val="20"/>
                <w:highlight w:val="none"/>
              </w:rPr>
            </w:pPr>
            <w:r>
              <w:rPr>
                <w:rFonts w:hint="eastAsia" w:ascii="KaiTi_GB2312" w:eastAsia="KaiTi_GB2312"/>
                <w:color w:val="000000"/>
                <w:sz w:val="18"/>
                <w:szCs w:val="20"/>
                <w:highlight w:val="none"/>
              </w:rPr>
              <w:t>审核</w:t>
            </w:r>
          </w:p>
          <w:p w14:paraId="45B18337">
            <w:pPr>
              <w:adjustRightInd w:val="0"/>
              <w:snapToGrid w:val="0"/>
              <w:spacing w:after="0" w:line="240" w:lineRule="auto"/>
              <w:jc w:val="center"/>
              <w:rPr>
                <w:rFonts w:ascii="KaiTi_GB2312" w:eastAsia="KaiTi_GB2312"/>
                <w:color w:val="000000"/>
                <w:sz w:val="18"/>
                <w:szCs w:val="20"/>
                <w:highlight w:val="none"/>
              </w:rPr>
            </w:pPr>
            <w:r>
              <w:rPr>
                <w:rFonts w:hint="eastAsia" w:ascii="KaiTi_GB2312" w:eastAsia="KaiTi_GB2312"/>
                <w:color w:val="000000"/>
                <w:sz w:val="18"/>
                <w:szCs w:val="20"/>
                <w:highlight w:val="none"/>
              </w:rPr>
              <w:t>签名</w:t>
            </w:r>
          </w:p>
        </w:tc>
      </w:tr>
      <w:tr w14:paraId="201E6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583" w:type="dxa"/>
            <w:vMerge w:val="restart"/>
            <w:tcBorders>
              <w:right w:val="single" w:color="auto" w:sz="2" w:space="0"/>
            </w:tcBorders>
            <w:textDirection w:val="tbRlV"/>
          </w:tcPr>
          <w:p w14:paraId="2748C128">
            <w:pPr>
              <w:spacing w:after="0" w:line="240" w:lineRule="auto"/>
              <w:ind w:left="113" w:right="113"/>
              <w:jc w:val="center"/>
              <w:rPr>
                <w:rFonts w:ascii="KaiTi_GB2312" w:eastAsia="KaiTi_GB2312"/>
                <w:sz w:val="24"/>
                <w:szCs w:val="28"/>
                <w:highlight w:val="none"/>
              </w:rPr>
            </w:pPr>
            <w:r>
              <w:rPr>
                <w:rFonts w:hint="eastAsia" w:ascii="黑体" w:eastAsia="黑体"/>
                <w:b/>
                <w:sz w:val="30"/>
                <w:szCs w:val="30"/>
                <w:highlight w:val="none"/>
              </w:rPr>
              <w:t>★</w:t>
            </w:r>
            <w:r>
              <w:rPr>
                <w:rFonts w:hint="eastAsia" w:ascii="KaiTi_GB2312" w:eastAsia="KaiTi_GB2312"/>
                <w:sz w:val="28"/>
                <w:szCs w:val="28"/>
                <w:highlight w:val="none"/>
              </w:rPr>
              <w:t>论文、论著情况</w:t>
            </w:r>
          </w:p>
        </w:tc>
        <w:tc>
          <w:tcPr>
            <w:tcW w:w="741" w:type="dxa"/>
            <w:vMerge w:val="restart"/>
            <w:tcBorders>
              <w:top w:val="single" w:color="auto" w:sz="2" w:space="0"/>
              <w:left w:val="single" w:color="auto" w:sz="2" w:space="0"/>
              <w:right w:val="single" w:color="auto" w:sz="4" w:space="0"/>
            </w:tcBorders>
            <w:textDirection w:val="tbRlV"/>
          </w:tcPr>
          <w:p w14:paraId="24D44AD5">
            <w:pPr>
              <w:spacing w:after="0" w:line="240" w:lineRule="auto"/>
              <w:ind w:left="113" w:right="113"/>
              <w:jc w:val="center"/>
              <w:rPr>
                <w:rFonts w:ascii="KaiTi_GB2312" w:eastAsia="KaiTi_GB2312"/>
                <w:sz w:val="24"/>
                <w:szCs w:val="28"/>
                <w:highlight w:val="none"/>
              </w:rPr>
            </w:pPr>
            <w:r>
              <w:rPr>
                <w:rFonts w:hint="eastAsia" w:ascii="KaiTi_GB2312" w:eastAsia="KaiTi_GB2312"/>
                <w:sz w:val="22"/>
                <w:highlight w:val="none"/>
              </w:rPr>
              <w:t>教学论文、论著（不超过</w:t>
            </w:r>
            <w:r>
              <w:rPr>
                <w:rFonts w:hint="eastAsia" w:ascii="KaiTi_GB2312" w:eastAsia="KaiTi_GB2312"/>
                <w:sz w:val="22"/>
                <w:highlight w:val="none"/>
                <w:lang w:val="en-US" w:eastAsia="zh-CN"/>
              </w:rPr>
              <w:t>5</w:t>
            </w:r>
            <w:r>
              <w:rPr>
                <w:rFonts w:hint="eastAsia" w:ascii="KaiTi_GB2312" w:eastAsia="KaiTi_GB2312"/>
                <w:sz w:val="22"/>
                <w:highlight w:val="none"/>
              </w:rPr>
              <w:t>篇）</w:t>
            </w:r>
          </w:p>
        </w:tc>
        <w:tc>
          <w:tcPr>
            <w:tcW w:w="458" w:type="dxa"/>
            <w:tcBorders>
              <w:top w:val="single" w:color="auto" w:sz="4" w:space="0"/>
              <w:left w:val="single" w:color="auto" w:sz="4" w:space="0"/>
              <w:bottom w:val="single" w:color="auto" w:sz="4" w:space="0"/>
              <w:right w:val="single" w:color="auto" w:sz="4" w:space="0"/>
            </w:tcBorders>
            <w:vAlign w:val="center"/>
          </w:tcPr>
          <w:p w14:paraId="7D388257">
            <w:pPr>
              <w:spacing w:after="0" w:line="240" w:lineRule="auto"/>
              <w:jc w:val="center"/>
              <w:rPr>
                <w:rFonts w:eastAsia="KaiTi_GB2312"/>
                <w:sz w:val="24"/>
                <w:szCs w:val="28"/>
                <w:highlight w:val="none"/>
              </w:rPr>
            </w:pPr>
            <w:r>
              <w:rPr>
                <w:rFonts w:eastAsia="KaiTi_GB2312"/>
                <w:sz w:val="24"/>
                <w:szCs w:val="28"/>
                <w:highlight w:val="none"/>
              </w:rPr>
              <w:t>1</w:t>
            </w:r>
          </w:p>
        </w:tc>
        <w:tc>
          <w:tcPr>
            <w:tcW w:w="1728" w:type="dxa"/>
            <w:tcBorders>
              <w:top w:val="single" w:color="auto" w:sz="4" w:space="0"/>
              <w:left w:val="single" w:color="auto" w:sz="4" w:space="0"/>
              <w:bottom w:val="single" w:color="auto" w:sz="4" w:space="0"/>
              <w:right w:val="single" w:color="auto" w:sz="4" w:space="0"/>
            </w:tcBorders>
            <w:vAlign w:val="center"/>
          </w:tcPr>
          <w:p w14:paraId="008C4752">
            <w:pPr>
              <w:spacing w:after="0" w:line="240" w:lineRule="auto"/>
              <w:jc w:val="center"/>
              <w:rPr>
                <w:rFonts w:ascii="KaiTi_GB2312" w:eastAsia="KaiTi_GB2312"/>
                <w:sz w:val="24"/>
                <w:szCs w:val="28"/>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34836D15">
            <w:pPr>
              <w:spacing w:after="0" w:line="240" w:lineRule="auto"/>
              <w:jc w:val="center"/>
              <w:rPr>
                <w:rFonts w:ascii="KaiTi_GB2312" w:eastAsia="KaiTi_GB2312"/>
                <w:sz w:val="24"/>
                <w:szCs w:val="28"/>
                <w:highlight w:val="none"/>
              </w:rPr>
            </w:pPr>
          </w:p>
        </w:tc>
        <w:tc>
          <w:tcPr>
            <w:tcW w:w="798" w:type="dxa"/>
            <w:tcBorders>
              <w:top w:val="single" w:color="auto" w:sz="4" w:space="0"/>
              <w:left w:val="single" w:color="auto" w:sz="4" w:space="0"/>
              <w:bottom w:val="single" w:color="auto" w:sz="4" w:space="0"/>
              <w:right w:val="single" w:color="auto" w:sz="4" w:space="0"/>
            </w:tcBorders>
            <w:vAlign w:val="center"/>
          </w:tcPr>
          <w:p w14:paraId="45FDD376">
            <w:pPr>
              <w:spacing w:after="0" w:line="240" w:lineRule="auto"/>
              <w:jc w:val="center"/>
              <w:rPr>
                <w:rFonts w:ascii="KaiTi_GB2312" w:eastAsia="KaiTi_GB2312"/>
                <w:sz w:val="24"/>
                <w:szCs w:val="28"/>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2BF59DC9">
            <w:pPr>
              <w:spacing w:after="0" w:line="240" w:lineRule="auto"/>
              <w:jc w:val="center"/>
              <w:rPr>
                <w:rFonts w:ascii="KaiTi_GB2312" w:eastAsia="KaiTi_GB2312"/>
                <w:sz w:val="24"/>
                <w:szCs w:val="28"/>
                <w:highlight w:val="none"/>
              </w:rPr>
            </w:pPr>
          </w:p>
        </w:tc>
        <w:tc>
          <w:tcPr>
            <w:tcW w:w="862" w:type="dxa"/>
            <w:tcBorders>
              <w:top w:val="single" w:color="auto" w:sz="4" w:space="0"/>
              <w:left w:val="single" w:color="auto" w:sz="4" w:space="0"/>
              <w:bottom w:val="single" w:color="auto" w:sz="4" w:space="0"/>
              <w:right w:val="single" w:color="auto" w:sz="4" w:space="0"/>
            </w:tcBorders>
            <w:vAlign w:val="center"/>
          </w:tcPr>
          <w:p w14:paraId="39570C7F">
            <w:pPr>
              <w:spacing w:after="0" w:line="240" w:lineRule="auto"/>
              <w:jc w:val="center"/>
              <w:rPr>
                <w:rFonts w:ascii="KaiTi_GB2312" w:eastAsia="KaiTi_GB2312"/>
                <w:sz w:val="24"/>
                <w:szCs w:val="28"/>
                <w:highlight w:val="none"/>
              </w:rPr>
            </w:pPr>
          </w:p>
        </w:tc>
        <w:tc>
          <w:tcPr>
            <w:tcW w:w="1644" w:type="dxa"/>
            <w:tcBorders>
              <w:top w:val="single" w:color="auto" w:sz="4" w:space="0"/>
              <w:left w:val="single" w:color="auto" w:sz="4" w:space="0"/>
              <w:bottom w:val="single" w:color="auto" w:sz="4" w:space="0"/>
              <w:right w:val="single" w:color="auto" w:sz="4" w:space="0"/>
            </w:tcBorders>
            <w:vAlign w:val="center"/>
          </w:tcPr>
          <w:p w14:paraId="6C3C9521">
            <w:pPr>
              <w:spacing w:after="0" w:line="240" w:lineRule="auto"/>
              <w:jc w:val="center"/>
              <w:rPr>
                <w:rFonts w:ascii="KaiTi_GB2312" w:eastAsia="KaiTi_GB2312"/>
                <w:sz w:val="24"/>
                <w:szCs w:val="28"/>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14:paraId="148B0FDC">
            <w:pPr>
              <w:spacing w:after="0" w:line="240" w:lineRule="auto"/>
              <w:jc w:val="center"/>
              <w:rPr>
                <w:rFonts w:ascii="KaiTi_GB2312" w:eastAsia="KaiTi_GB2312"/>
                <w:sz w:val="24"/>
                <w:szCs w:val="28"/>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5799DD0C">
            <w:pPr>
              <w:spacing w:after="0" w:line="240" w:lineRule="auto"/>
              <w:jc w:val="center"/>
              <w:rPr>
                <w:rFonts w:ascii="KaiTi_GB2312" w:eastAsia="KaiTi_GB2312"/>
                <w:sz w:val="24"/>
                <w:szCs w:val="28"/>
                <w:highlight w:val="none"/>
              </w:rPr>
            </w:pPr>
          </w:p>
        </w:tc>
        <w:tc>
          <w:tcPr>
            <w:tcW w:w="885" w:type="dxa"/>
            <w:tcBorders>
              <w:top w:val="single" w:color="auto" w:sz="4" w:space="0"/>
              <w:left w:val="single" w:color="auto" w:sz="4" w:space="0"/>
              <w:bottom w:val="single" w:color="auto" w:sz="4" w:space="0"/>
              <w:right w:val="single" w:color="auto" w:sz="4" w:space="0"/>
            </w:tcBorders>
            <w:vAlign w:val="center"/>
          </w:tcPr>
          <w:p w14:paraId="2C7D590C">
            <w:pPr>
              <w:spacing w:after="0" w:line="240" w:lineRule="auto"/>
              <w:jc w:val="center"/>
              <w:rPr>
                <w:rFonts w:ascii="KaiTi_GB2312" w:eastAsia="KaiTi_GB2312"/>
                <w:sz w:val="24"/>
                <w:szCs w:val="28"/>
                <w:highlight w:val="none"/>
              </w:rPr>
            </w:pPr>
          </w:p>
        </w:tc>
        <w:tc>
          <w:tcPr>
            <w:tcW w:w="858" w:type="dxa"/>
            <w:tcBorders>
              <w:top w:val="single" w:color="auto" w:sz="4" w:space="0"/>
              <w:left w:val="single" w:color="auto" w:sz="4" w:space="0"/>
              <w:bottom w:val="single" w:color="auto" w:sz="4" w:space="0"/>
              <w:right w:val="single" w:color="auto" w:sz="4" w:space="0"/>
            </w:tcBorders>
            <w:vAlign w:val="center"/>
          </w:tcPr>
          <w:p w14:paraId="63FAD9AC">
            <w:pPr>
              <w:spacing w:after="0" w:line="240" w:lineRule="auto"/>
              <w:jc w:val="center"/>
              <w:rPr>
                <w:rFonts w:ascii="KaiTi_GB2312" w:eastAsia="KaiTi_GB2312"/>
                <w:sz w:val="24"/>
                <w:szCs w:val="28"/>
                <w:highlight w:val="none"/>
              </w:rPr>
            </w:pPr>
          </w:p>
        </w:tc>
      </w:tr>
      <w:tr w14:paraId="42757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583" w:type="dxa"/>
            <w:vMerge w:val="continue"/>
            <w:tcBorders>
              <w:right w:val="single" w:color="auto" w:sz="2" w:space="0"/>
            </w:tcBorders>
            <w:vAlign w:val="bottom"/>
          </w:tcPr>
          <w:p w14:paraId="5D540B21">
            <w:pPr>
              <w:spacing w:after="0" w:line="240" w:lineRule="auto"/>
              <w:jc w:val="center"/>
              <w:rPr>
                <w:rFonts w:ascii="KaiTi_GB2312" w:eastAsia="KaiTi_GB2312"/>
                <w:sz w:val="24"/>
                <w:szCs w:val="28"/>
                <w:highlight w:val="none"/>
              </w:rPr>
            </w:pPr>
          </w:p>
        </w:tc>
        <w:tc>
          <w:tcPr>
            <w:tcW w:w="741" w:type="dxa"/>
            <w:vMerge w:val="continue"/>
            <w:tcBorders>
              <w:left w:val="single" w:color="auto" w:sz="2" w:space="0"/>
              <w:right w:val="single" w:color="auto" w:sz="4" w:space="0"/>
            </w:tcBorders>
            <w:vAlign w:val="bottom"/>
          </w:tcPr>
          <w:p w14:paraId="12989978">
            <w:pPr>
              <w:spacing w:after="0" w:line="240" w:lineRule="auto"/>
              <w:jc w:val="center"/>
              <w:rPr>
                <w:rFonts w:ascii="KaiTi_GB2312" w:eastAsia="KaiTi_GB2312"/>
                <w:sz w:val="24"/>
                <w:szCs w:val="28"/>
                <w:highlight w:val="none"/>
              </w:rPr>
            </w:pPr>
          </w:p>
        </w:tc>
        <w:tc>
          <w:tcPr>
            <w:tcW w:w="458" w:type="dxa"/>
            <w:tcBorders>
              <w:top w:val="single" w:color="auto" w:sz="4" w:space="0"/>
              <w:left w:val="single" w:color="auto" w:sz="4" w:space="0"/>
              <w:bottom w:val="single" w:color="auto" w:sz="4" w:space="0"/>
              <w:right w:val="single" w:color="auto" w:sz="4" w:space="0"/>
            </w:tcBorders>
            <w:vAlign w:val="center"/>
          </w:tcPr>
          <w:p w14:paraId="135091C3">
            <w:pPr>
              <w:spacing w:after="0" w:line="240" w:lineRule="auto"/>
              <w:jc w:val="center"/>
              <w:rPr>
                <w:rFonts w:eastAsia="KaiTi_GB2312"/>
                <w:sz w:val="24"/>
                <w:szCs w:val="28"/>
                <w:highlight w:val="none"/>
              </w:rPr>
            </w:pPr>
            <w:r>
              <w:rPr>
                <w:rFonts w:eastAsia="KaiTi_GB2312"/>
                <w:sz w:val="24"/>
                <w:szCs w:val="28"/>
                <w:highlight w:val="none"/>
              </w:rPr>
              <w:t>2</w:t>
            </w:r>
          </w:p>
        </w:tc>
        <w:tc>
          <w:tcPr>
            <w:tcW w:w="1728" w:type="dxa"/>
            <w:tcBorders>
              <w:top w:val="single" w:color="auto" w:sz="4" w:space="0"/>
              <w:left w:val="single" w:color="auto" w:sz="4" w:space="0"/>
              <w:bottom w:val="single" w:color="auto" w:sz="4" w:space="0"/>
              <w:right w:val="single" w:color="auto" w:sz="4" w:space="0"/>
            </w:tcBorders>
            <w:vAlign w:val="center"/>
          </w:tcPr>
          <w:p w14:paraId="1AA6DFD3">
            <w:pPr>
              <w:spacing w:after="0" w:line="240" w:lineRule="auto"/>
              <w:jc w:val="center"/>
              <w:rPr>
                <w:rFonts w:ascii="KaiTi_GB2312" w:eastAsia="KaiTi_GB2312"/>
                <w:sz w:val="24"/>
                <w:szCs w:val="28"/>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031205D3">
            <w:pPr>
              <w:spacing w:after="0" w:line="240" w:lineRule="auto"/>
              <w:jc w:val="center"/>
              <w:rPr>
                <w:rFonts w:ascii="KaiTi_GB2312" w:eastAsia="KaiTi_GB2312"/>
                <w:sz w:val="24"/>
                <w:szCs w:val="28"/>
                <w:highlight w:val="none"/>
              </w:rPr>
            </w:pPr>
          </w:p>
        </w:tc>
        <w:tc>
          <w:tcPr>
            <w:tcW w:w="798" w:type="dxa"/>
            <w:tcBorders>
              <w:top w:val="single" w:color="auto" w:sz="4" w:space="0"/>
              <w:left w:val="single" w:color="auto" w:sz="4" w:space="0"/>
              <w:bottom w:val="single" w:color="auto" w:sz="4" w:space="0"/>
              <w:right w:val="single" w:color="auto" w:sz="4" w:space="0"/>
            </w:tcBorders>
            <w:vAlign w:val="center"/>
          </w:tcPr>
          <w:p w14:paraId="04FB656B">
            <w:pPr>
              <w:spacing w:after="0" w:line="240" w:lineRule="auto"/>
              <w:jc w:val="center"/>
              <w:rPr>
                <w:rFonts w:ascii="KaiTi_GB2312" w:eastAsia="KaiTi_GB2312"/>
                <w:sz w:val="24"/>
                <w:szCs w:val="28"/>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2F1887BD">
            <w:pPr>
              <w:spacing w:after="0" w:line="240" w:lineRule="auto"/>
              <w:jc w:val="center"/>
              <w:rPr>
                <w:rFonts w:ascii="KaiTi_GB2312" w:eastAsia="KaiTi_GB2312"/>
                <w:sz w:val="24"/>
                <w:szCs w:val="28"/>
                <w:highlight w:val="none"/>
              </w:rPr>
            </w:pPr>
          </w:p>
        </w:tc>
        <w:tc>
          <w:tcPr>
            <w:tcW w:w="862" w:type="dxa"/>
            <w:tcBorders>
              <w:top w:val="single" w:color="auto" w:sz="4" w:space="0"/>
              <w:left w:val="single" w:color="auto" w:sz="4" w:space="0"/>
              <w:bottom w:val="single" w:color="auto" w:sz="4" w:space="0"/>
              <w:right w:val="single" w:color="auto" w:sz="4" w:space="0"/>
            </w:tcBorders>
            <w:vAlign w:val="center"/>
          </w:tcPr>
          <w:p w14:paraId="023E10D9">
            <w:pPr>
              <w:spacing w:after="0" w:line="240" w:lineRule="auto"/>
              <w:jc w:val="center"/>
              <w:rPr>
                <w:rFonts w:ascii="KaiTi_GB2312" w:eastAsia="KaiTi_GB2312"/>
                <w:sz w:val="24"/>
                <w:szCs w:val="28"/>
                <w:highlight w:val="none"/>
              </w:rPr>
            </w:pPr>
          </w:p>
        </w:tc>
        <w:tc>
          <w:tcPr>
            <w:tcW w:w="1644" w:type="dxa"/>
            <w:tcBorders>
              <w:top w:val="single" w:color="auto" w:sz="4" w:space="0"/>
              <w:left w:val="single" w:color="auto" w:sz="4" w:space="0"/>
              <w:bottom w:val="single" w:color="auto" w:sz="4" w:space="0"/>
              <w:right w:val="single" w:color="auto" w:sz="4" w:space="0"/>
            </w:tcBorders>
            <w:vAlign w:val="center"/>
          </w:tcPr>
          <w:p w14:paraId="45840A80">
            <w:pPr>
              <w:spacing w:after="0" w:line="240" w:lineRule="auto"/>
              <w:jc w:val="center"/>
              <w:rPr>
                <w:rFonts w:ascii="KaiTi_GB2312" w:eastAsia="KaiTi_GB2312"/>
                <w:sz w:val="24"/>
                <w:szCs w:val="28"/>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14:paraId="0550AD8C">
            <w:pPr>
              <w:spacing w:after="0" w:line="240" w:lineRule="auto"/>
              <w:jc w:val="center"/>
              <w:rPr>
                <w:rFonts w:ascii="KaiTi_GB2312" w:eastAsia="KaiTi_GB2312"/>
                <w:sz w:val="24"/>
                <w:szCs w:val="28"/>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7074143D">
            <w:pPr>
              <w:spacing w:after="0" w:line="240" w:lineRule="auto"/>
              <w:jc w:val="center"/>
              <w:rPr>
                <w:rFonts w:ascii="KaiTi_GB2312" w:eastAsia="KaiTi_GB2312"/>
                <w:sz w:val="24"/>
                <w:szCs w:val="28"/>
                <w:highlight w:val="none"/>
              </w:rPr>
            </w:pPr>
          </w:p>
        </w:tc>
        <w:tc>
          <w:tcPr>
            <w:tcW w:w="885" w:type="dxa"/>
            <w:tcBorders>
              <w:top w:val="single" w:color="auto" w:sz="4" w:space="0"/>
              <w:left w:val="single" w:color="auto" w:sz="4" w:space="0"/>
              <w:bottom w:val="single" w:color="auto" w:sz="4" w:space="0"/>
              <w:right w:val="single" w:color="auto" w:sz="4" w:space="0"/>
            </w:tcBorders>
            <w:vAlign w:val="center"/>
          </w:tcPr>
          <w:p w14:paraId="413CAEA3">
            <w:pPr>
              <w:spacing w:after="0" w:line="240" w:lineRule="auto"/>
              <w:jc w:val="center"/>
              <w:rPr>
                <w:rFonts w:ascii="KaiTi_GB2312" w:eastAsia="KaiTi_GB2312"/>
                <w:sz w:val="24"/>
                <w:szCs w:val="28"/>
                <w:highlight w:val="none"/>
              </w:rPr>
            </w:pPr>
          </w:p>
        </w:tc>
        <w:tc>
          <w:tcPr>
            <w:tcW w:w="858" w:type="dxa"/>
            <w:tcBorders>
              <w:top w:val="single" w:color="auto" w:sz="4" w:space="0"/>
              <w:left w:val="single" w:color="auto" w:sz="4" w:space="0"/>
              <w:bottom w:val="single" w:color="auto" w:sz="4" w:space="0"/>
              <w:right w:val="single" w:color="auto" w:sz="4" w:space="0"/>
            </w:tcBorders>
            <w:vAlign w:val="center"/>
          </w:tcPr>
          <w:p w14:paraId="4A1E146B">
            <w:pPr>
              <w:spacing w:after="0" w:line="240" w:lineRule="auto"/>
              <w:jc w:val="center"/>
              <w:rPr>
                <w:rFonts w:ascii="KaiTi_GB2312" w:eastAsia="KaiTi_GB2312"/>
                <w:sz w:val="24"/>
                <w:szCs w:val="28"/>
                <w:highlight w:val="none"/>
              </w:rPr>
            </w:pPr>
          </w:p>
        </w:tc>
      </w:tr>
      <w:tr w14:paraId="58AA6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583" w:type="dxa"/>
            <w:vMerge w:val="continue"/>
            <w:tcBorders>
              <w:right w:val="single" w:color="auto" w:sz="2" w:space="0"/>
            </w:tcBorders>
            <w:vAlign w:val="bottom"/>
          </w:tcPr>
          <w:p w14:paraId="0F36D013">
            <w:pPr>
              <w:spacing w:after="0" w:line="240" w:lineRule="auto"/>
              <w:jc w:val="center"/>
              <w:rPr>
                <w:rFonts w:ascii="KaiTi_GB2312" w:eastAsia="KaiTi_GB2312"/>
                <w:sz w:val="24"/>
                <w:szCs w:val="28"/>
                <w:highlight w:val="none"/>
              </w:rPr>
            </w:pPr>
          </w:p>
        </w:tc>
        <w:tc>
          <w:tcPr>
            <w:tcW w:w="741" w:type="dxa"/>
            <w:vMerge w:val="continue"/>
            <w:tcBorders>
              <w:left w:val="single" w:color="auto" w:sz="2" w:space="0"/>
              <w:right w:val="single" w:color="auto" w:sz="4" w:space="0"/>
            </w:tcBorders>
            <w:vAlign w:val="bottom"/>
          </w:tcPr>
          <w:p w14:paraId="427429A9">
            <w:pPr>
              <w:spacing w:after="0" w:line="240" w:lineRule="auto"/>
              <w:jc w:val="center"/>
              <w:rPr>
                <w:rFonts w:ascii="KaiTi_GB2312" w:eastAsia="KaiTi_GB2312"/>
                <w:sz w:val="24"/>
                <w:szCs w:val="28"/>
                <w:highlight w:val="none"/>
              </w:rPr>
            </w:pPr>
          </w:p>
        </w:tc>
        <w:tc>
          <w:tcPr>
            <w:tcW w:w="458" w:type="dxa"/>
            <w:tcBorders>
              <w:top w:val="single" w:color="auto" w:sz="4" w:space="0"/>
              <w:left w:val="single" w:color="auto" w:sz="4" w:space="0"/>
              <w:bottom w:val="single" w:color="auto" w:sz="4" w:space="0"/>
              <w:right w:val="single" w:color="auto" w:sz="4" w:space="0"/>
            </w:tcBorders>
            <w:vAlign w:val="center"/>
          </w:tcPr>
          <w:p w14:paraId="0916B0D4">
            <w:pPr>
              <w:spacing w:after="0" w:line="240" w:lineRule="auto"/>
              <w:jc w:val="center"/>
              <w:rPr>
                <w:rFonts w:eastAsia="KaiTi_GB2312"/>
                <w:sz w:val="24"/>
                <w:szCs w:val="28"/>
                <w:highlight w:val="none"/>
              </w:rPr>
            </w:pPr>
            <w:r>
              <w:rPr>
                <w:rFonts w:eastAsia="KaiTi_GB2312"/>
                <w:sz w:val="24"/>
                <w:szCs w:val="28"/>
                <w:highlight w:val="none"/>
              </w:rPr>
              <w:t>3</w:t>
            </w:r>
          </w:p>
        </w:tc>
        <w:tc>
          <w:tcPr>
            <w:tcW w:w="1728" w:type="dxa"/>
            <w:tcBorders>
              <w:top w:val="single" w:color="auto" w:sz="4" w:space="0"/>
              <w:left w:val="single" w:color="auto" w:sz="4" w:space="0"/>
              <w:bottom w:val="single" w:color="auto" w:sz="4" w:space="0"/>
              <w:right w:val="single" w:color="auto" w:sz="4" w:space="0"/>
            </w:tcBorders>
            <w:vAlign w:val="center"/>
          </w:tcPr>
          <w:p w14:paraId="603400D4">
            <w:pPr>
              <w:spacing w:after="0" w:line="240" w:lineRule="auto"/>
              <w:jc w:val="center"/>
              <w:rPr>
                <w:rFonts w:ascii="KaiTi_GB2312" w:eastAsia="KaiTi_GB2312"/>
                <w:sz w:val="24"/>
                <w:szCs w:val="28"/>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245BFD71">
            <w:pPr>
              <w:spacing w:after="0" w:line="240" w:lineRule="auto"/>
              <w:jc w:val="center"/>
              <w:rPr>
                <w:rFonts w:ascii="KaiTi_GB2312" w:eastAsia="KaiTi_GB2312"/>
                <w:sz w:val="24"/>
                <w:szCs w:val="28"/>
                <w:highlight w:val="none"/>
              </w:rPr>
            </w:pPr>
          </w:p>
        </w:tc>
        <w:tc>
          <w:tcPr>
            <w:tcW w:w="798" w:type="dxa"/>
            <w:tcBorders>
              <w:top w:val="single" w:color="auto" w:sz="4" w:space="0"/>
              <w:left w:val="single" w:color="auto" w:sz="4" w:space="0"/>
              <w:bottom w:val="single" w:color="auto" w:sz="4" w:space="0"/>
              <w:right w:val="single" w:color="auto" w:sz="4" w:space="0"/>
            </w:tcBorders>
            <w:vAlign w:val="center"/>
          </w:tcPr>
          <w:p w14:paraId="4257F43C">
            <w:pPr>
              <w:spacing w:after="0" w:line="240" w:lineRule="auto"/>
              <w:jc w:val="center"/>
              <w:rPr>
                <w:rFonts w:ascii="KaiTi_GB2312" w:eastAsia="KaiTi_GB2312"/>
                <w:sz w:val="24"/>
                <w:szCs w:val="28"/>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533F93E2">
            <w:pPr>
              <w:spacing w:after="0" w:line="240" w:lineRule="auto"/>
              <w:jc w:val="center"/>
              <w:rPr>
                <w:rFonts w:ascii="KaiTi_GB2312" w:eastAsia="KaiTi_GB2312"/>
                <w:sz w:val="24"/>
                <w:szCs w:val="28"/>
                <w:highlight w:val="none"/>
              </w:rPr>
            </w:pPr>
          </w:p>
        </w:tc>
        <w:tc>
          <w:tcPr>
            <w:tcW w:w="862" w:type="dxa"/>
            <w:tcBorders>
              <w:top w:val="single" w:color="auto" w:sz="4" w:space="0"/>
              <w:left w:val="single" w:color="auto" w:sz="4" w:space="0"/>
              <w:bottom w:val="single" w:color="auto" w:sz="4" w:space="0"/>
              <w:right w:val="single" w:color="auto" w:sz="4" w:space="0"/>
            </w:tcBorders>
            <w:vAlign w:val="center"/>
          </w:tcPr>
          <w:p w14:paraId="5F22D989">
            <w:pPr>
              <w:spacing w:after="0" w:line="240" w:lineRule="auto"/>
              <w:jc w:val="center"/>
              <w:rPr>
                <w:rFonts w:ascii="KaiTi_GB2312" w:eastAsia="KaiTi_GB2312"/>
                <w:sz w:val="24"/>
                <w:szCs w:val="28"/>
                <w:highlight w:val="none"/>
              </w:rPr>
            </w:pPr>
          </w:p>
        </w:tc>
        <w:tc>
          <w:tcPr>
            <w:tcW w:w="1644" w:type="dxa"/>
            <w:tcBorders>
              <w:top w:val="single" w:color="auto" w:sz="4" w:space="0"/>
              <w:left w:val="single" w:color="auto" w:sz="4" w:space="0"/>
              <w:bottom w:val="single" w:color="auto" w:sz="4" w:space="0"/>
              <w:right w:val="single" w:color="auto" w:sz="4" w:space="0"/>
            </w:tcBorders>
            <w:vAlign w:val="center"/>
          </w:tcPr>
          <w:p w14:paraId="626342B2">
            <w:pPr>
              <w:spacing w:after="0" w:line="240" w:lineRule="auto"/>
              <w:jc w:val="center"/>
              <w:rPr>
                <w:rFonts w:ascii="KaiTi_GB2312" w:eastAsia="KaiTi_GB2312"/>
                <w:sz w:val="24"/>
                <w:szCs w:val="28"/>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14:paraId="2527B544">
            <w:pPr>
              <w:spacing w:after="0" w:line="240" w:lineRule="auto"/>
              <w:jc w:val="center"/>
              <w:rPr>
                <w:rFonts w:ascii="KaiTi_GB2312" w:eastAsia="KaiTi_GB2312"/>
                <w:sz w:val="24"/>
                <w:szCs w:val="28"/>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76164BDB">
            <w:pPr>
              <w:spacing w:after="0" w:line="240" w:lineRule="auto"/>
              <w:jc w:val="center"/>
              <w:rPr>
                <w:rFonts w:ascii="KaiTi_GB2312" w:eastAsia="KaiTi_GB2312"/>
                <w:sz w:val="24"/>
                <w:szCs w:val="28"/>
                <w:highlight w:val="none"/>
              </w:rPr>
            </w:pPr>
          </w:p>
        </w:tc>
        <w:tc>
          <w:tcPr>
            <w:tcW w:w="885" w:type="dxa"/>
            <w:tcBorders>
              <w:top w:val="single" w:color="auto" w:sz="4" w:space="0"/>
              <w:left w:val="single" w:color="auto" w:sz="4" w:space="0"/>
              <w:bottom w:val="single" w:color="auto" w:sz="4" w:space="0"/>
              <w:right w:val="single" w:color="auto" w:sz="4" w:space="0"/>
            </w:tcBorders>
            <w:vAlign w:val="center"/>
          </w:tcPr>
          <w:p w14:paraId="77F43901">
            <w:pPr>
              <w:spacing w:after="0" w:line="240" w:lineRule="auto"/>
              <w:jc w:val="center"/>
              <w:rPr>
                <w:rFonts w:ascii="KaiTi_GB2312" w:eastAsia="KaiTi_GB2312"/>
                <w:sz w:val="24"/>
                <w:szCs w:val="28"/>
                <w:highlight w:val="none"/>
              </w:rPr>
            </w:pPr>
          </w:p>
        </w:tc>
        <w:tc>
          <w:tcPr>
            <w:tcW w:w="858" w:type="dxa"/>
            <w:tcBorders>
              <w:top w:val="single" w:color="auto" w:sz="4" w:space="0"/>
              <w:left w:val="single" w:color="auto" w:sz="4" w:space="0"/>
              <w:bottom w:val="single" w:color="auto" w:sz="4" w:space="0"/>
              <w:right w:val="single" w:color="auto" w:sz="4" w:space="0"/>
            </w:tcBorders>
            <w:vAlign w:val="center"/>
          </w:tcPr>
          <w:p w14:paraId="5E6B642F">
            <w:pPr>
              <w:spacing w:after="0" w:line="240" w:lineRule="auto"/>
              <w:jc w:val="center"/>
              <w:rPr>
                <w:rFonts w:ascii="KaiTi_GB2312" w:eastAsia="KaiTi_GB2312"/>
                <w:sz w:val="24"/>
                <w:szCs w:val="28"/>
                <w:highlight w:val="none"/>
              </w:rPr>
            </w:pPr>
          </w:p>
        </w:tc>
      </w:tr>
      <w:tr w14:paraId="1DD57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583" w:type="dxa"/>
            <w:vMerge w:val="continue"/>
            <w:tcBorders>
              <w:right w:val="single" w:color="auto" w:sz="2" w:space="0"/>
            </w:tcBorders>
            <w:vAlign w:val="bottom"/>
          </w:tcPr>
          <w:p w14:paraId="3B648854">
            <w:pPr>
              <w:spacing w:after="0" w:line="240" w:lineRule="auto"/>
              <w:jc w:val="center"/>
              <w:rPr>
                <w:rFonts w:ascii="KaiTi_GB2312" w:eastAsia="KaiTi_GB2312"/>
                <w:sz w:val="24"/>
                <w:szCs w:val="28"/>
                <w:highlight w:val="none"/>
              </w:rPr>
            </w:pPr>
          </w:p>
        </w:tc>
        <w:tc>
          <w:tcPr>
            <w:tcW w:w="741" w:type="dxa"/>
            <w:vMerge w:val="continue"/>
            <w:tcBorders>
              <w:left w:val="single" w:color="auto" w:sz="2" w:space="0"/>
              <w:right w:val="single" w:color="auto" w:sz="4" w:space="0"/>
            </w:tcBorders>
            <w:vAlign w:val="bottom"/>
          </w:tcPr>
          <w:p w14:paraId="0BCE5B4B">
            <w:pPr>
              <w:spacing w:after="0" w:line="240" w:lineRule="auto"/>
              <w:jc w:val="center"/>
              <w:rPr>
                <w:rFonts w:ascii="KaiTi_GB2312" w:eastAsia="KaiTi_GB2312"/>
                <w:sz w:val="24"/>
                <w:szCs w:val="28"/>
                <w:highlight w:val="none"/>
              </w:rPr>
            </w:pPr>
          </w:p>
        </w:tc>
        <w:tc>
          <w:tcPr>
            <w:tcW w:w="458" w:type="dxa"/>
            <w:tcBorders>
              <w:top w:val="single" w:color="auto" w:sz="4" w:space="0"/>
              <w:left w:val="single" w:color="auto" w:sz="4" w:space="0"/>
              <w:bottom w:val="single" w:color="auto" w:sz="4" w:space="0"/>
              <w:right w:val="single" w:color="auto" w:sz="4" w:space="0"/>
            </w:tcBorders>
            <w:vAlign w:val="center"/>
          </w:tcPr>
          <w:p w14:paraId="6161169D">
            <w:pPr>
              <w:spacing w:after="0" w:line="240" w:lineRule="auto"/>
              <w:jc w:val="center"/>
              <w:rPr>
                <w:rFonts w:eastAsia="KaiTi_GB2312"/>
                <w:sz w:val="24"/>
                <w:szCs w:val="28"/>
                <w:highlight w:val="none"/>
              </w:rPr>
            </w:pPr>
            <w:r>
              <w:rPr>
                <w:rFonts w:eastAsia="KaiTi_GB2312"/>
                <w:sz w:val="24"/>
                <w:szCs w:val="28"/>
                <w:highlight w:val="none"/>
              </w:rPr>
              <w:t>4</w:t>
            </w:r>
          </w:p>
        </w:tc>
        <w:tc>
          <w:tcPr>
            <w:tcW w:w="1728" w:type="dxa"/>
            <w:tcBorders>
              <w:top w:val="single" w:color="auto" w:sz="4" w:space="0"/>
              <w:left w:val="single" w:color="auto" w:sz="4" w:space="0"/>
              <w:bottom w:val="single" w:color="auto" w:sz="4" w:space="0"/>
              <w:right w:val="single" w:color="auto" w:sz="4" w:space="0"/>
            </w:tcBorders>
            <w:vAlign w:val="center"/>
          </w:tcPr>
          <w:p w14:paraId="4B8C3090">
            <w:pPr>
              <w:spacing w:after="0" w:line="240" w:lineRule="auto"/>
              <w:jc w:val="center"/>
              <w:rPr>
                <w:rFonts w:ascii="KaiTi_GB2312" w:eastAsia="KaiTi_GB2312"/>
                <w:sz w:val="24"/>
                <w:szCs w:val="28"/>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084243AF">
            <w:pPr>
              <w:spacing w:after="0" w:line="240" w:lineRule="auto"/>
              <w:jc w:val="center"/>
              <w:rPr>
                <w:rFonts w:ascii="KaiTi_GB2312" w:eastAsia="KaiTi_GB2312"/>
                <w:sz w:val="24"/>
                <w:szCs w:val="28"/>
                <w:highlight w:val="none"/>
              </w:rPr>
            </w:pPr>
          </w:p>
        </w:tc>
        <w:tc>
          <w:tcPr>
            <w:tcW w:w="798" w:type="dxa"/>
            <w:tcBorders>
              <w:top w:val="single" w:color="auto" w:sz="4" w:space="0"/>
              <w:left w:val="single" w:color="auto" w:sz="4" w:space="0"/>
              <w:bottom w:val="single" w:color="auto" w:sz="4" w:space="0"/>
              <w:right w:val="single" w:color="auto" w:sz="4" w:space="0"/>
            </w:tcBorders>
            <w:vAlign w:val="center"/>
          </w:tcPr>
          <w:p w14:paraId="2E83B2B3">
            <w:pPr>
              <w:spacing w:after="0" w:line="240" w:lineRule="auto"/>
              <w:jc w:val="center"/>
              <w:rPr>
                <w:rFonts w:ascii="KaiTi_GB2312" w:eastAsia="KaiTi_GB2312"/>
                <w:sz w:val="24"/>
                <w:szCs w:val="28"/>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48290B88">
            <w:pPr>
              <w:spacing w:after="0" w:line="240" w:lineRule="auto"/>
              <w:jc w:val="center"/>
              <w:rPr>
                <w:rFonts w:ascii="KaiTi_GB2312" w:eastAsia="KaiTi_GB2312"/>
                <w:sz w:val="24"/>
                <w:szCs w:val="28"/>
                <w:highlight w:val="none"/>
              </w:rPr>
            </w:pPr>
          </w:p>
        </w:tc>
        <w:tc>
          <w:tcPr>
            <w:tcW w:w="862" w:type="dxa"/>
            <w:tcBorders>
              <w:top w:val="single" w:color="auto" w:sz="4" w:space="0"/>
              <w:left w:val="single" w:color="auto" w:sz="4" w:space="0"/>
              <w:bottom w:val="single" w:color="auto" w:sz="4" w:space="0"/>
              <w:right w:val="single" w:color="auto" w:sz="4" w:space="0"/>
            </w:tcBorders>
            <w:vAlign w:val="center"/>
          </w:tcPr>
          <w:p w14:paraId="625DB56A">
            <w:pPr>
              <w:spacing w:after="0" w:line="240" w:lineRule="auto"/>
              <w:jc w:val="center"/>
              <w:rPr>
                <w:rFonts w:ascii="KaiTi_GB2312" w:eastAsia="KaiTi_GB2312"/>
                <w:sz w:val="24"/>
                <w:szCs w:val="28"/>
                <w:highlight w:val="none"/>
              </w:rPr>
            </w:pPr>
          </w:p>
        </w:tc>
        <w:tc>
          <w:tcPr>
            <w:tcW w:w="1644" w:type="dxa"/>
            <w:tcBorders>
              <w:top w:val="single" w:color="auto" w:sz="4" w:space="0"/>
              <w:left w:val="single" w:color="auto" w:sz="4" w:space="0"/>
              <w:bottom w:val="single" w:color="auto" w:sz="4" w:space="0"/>
              <w:right w:val="single" w:color="auto" w:sz="4" w:space="0"/>
            </w:tcBorders>
            <w:vAlign w:val="center"/>
          </w:tcPr>
          <w:p w14:paraId="1250802F">
            <w:pPr>
              <w:spacing w:after="0" w:line="240" w:lineRule="auto"/>
              <w:jc w:val="center"/>
              <w:rPr>
                <w:rFonts w:ascii="KaiTi_GB2312" w:eastAsia="KaiTi_GB2312"/>
                <w:sz w:val="24"/>
                <w:szCs w:val="28"/>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14:paraId="6A147179">
            <w:pPr>
              <w:spacing w:after="0" w:line="240" w:lineRule="auto"/>
              <w:jc w:val="center"/>
              <w:rPr>
                <w:rFonts w:ascii="KaiTi_GB2312" w:eastAsia="KaiTi_GB2312"/>
                <w:sz w:val="24"/>
                <w:szCs w:val="28"/>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1E33788D">
            <w:pPr>
              <w:spacing w:after="0" w:line="240" w:lineRule="auto"/>
              <w:jc w:val="center"/>
              <w:rPr>
                <w:rFonts w:ascii="KaiTi_GB2312" w:eastAsia="KaiTi_GB2312"/>
                <w:sz w:val="24"/>
                <w:szCs w:val="28"/>
                <w:highlight w:val="none"/>
              </w:rPr>
            </w:pPr>
          </w:p>
        </w:tc>
        <w:tc>
          <w:tcPr>
            <w:tcW w:w="885" w:type="dxa"/>
            <w:tcBorders>
              <w:top w:val="single" w:color="auto" w:sz="4" w:space="0"/>
              <w:left w:val="single" w:color="auto" w:sz="4" w:space="0"/>
              <w:bottom w:val="single" w:color="auto" w:sz="4" w:space="0"/>
              <w:right w:val="single" w:color="auto" w:sz="4" w:space="0"/>
            </w:tcBorders>
            <w:vAlign w:val="center"/>
          </w:tcPr>
          <w:p w14:paraId="01B3D475">
            <w:pPr>
              <w:spacing w:after="0" w:line="240" w:lineRule="auto"/>
              <w:jc w:val="center"/>
              <w:rPr>
                <w:rFonts w:ascii="KaiTi_GB2312" w:eastAsia="KaiTi_GB2312"/>
                <w:sz w:val="24"/>
                <w:szCs w:val="28"/>
                <w:highlight w:val="none"/>
              </w:rPr>
            </w:pPr>
          </w:p>
        </w:tc>
        <w:tc>
          <w:tcPr>
            <w:tcW w:w="858" w:type="dxa"/>
            <w:tcBorders>
              <w:top w:val="single" w:color="auto" w:sz="4" w:space="0"/>
              <w:left w:val="single" w:color="auto" w:sz="4" w:space="0"/>
              <w:bottom w:val="single" w:color="auto" w:sz="4" w:space="0"/>
              <w:right w:val="single" w:color="auto" w:sz="4" w:space="0"/>
            </w:tcBorders>
            <w:vAlign w:val="center"/>
          </w:tcPr>
          <w:p w14:paraId="156B3757">
            <w:pPr>
              <w:spacing w:after="0" w:line="240" w:lineRule="auto"/>
              <w:jc w:val="center"/>
              <w:rPr>
                <w:rFonts w:ascii="KaiTi_GB2312" w:eastAsia="KaiTi_GB2312"/>
                <w:sz w:val="24"/>
                <w:szCs w:val="28"/>
                <w:highlight w:val="none"/>
              </w:rPr>
            </w:pPr>
          </w:p>
        </w:tc>
      </w:tr>
      <w:tr w14:paraId="08534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583" w:type="dxa"/>
            <w:vMerge w:val="continue"/>
            <w:tcBorders>
              <w:right w:val="single" w:color="auto" w:sz="2" w:space="0"/>
            </w:tcBorders>
            <w:vAlign w:val="bottom"/>
          </w:tcPr>
          <w:p w14:paraId="544BF4E1">
            <w:pPr>
              <w:spacing w:after="0" w:line="240" w:lineRule="auto"/>
              <w:jc w:val="center"/>
              <w:rPr>
                <w:rFonts w:ascii="KaiTi_GB2312" w:eastAsia="KaiTi_GB2312"/>
                <w:sz w:val="24"/>
                <w:szCs w:val="28"/>
                <w:highlight w:val="none"/>
              </w:rPr>
            </w:pPr>
          </w:p>
        </w:tc>
        <w:tc>
          <w:tcPr>
            <w:tcW w:w="741" w:type="dxa"/>
            <w:vMerge w:val="continue"/>
            <w:tcBorders>
              <w:left w:val="single" w:color="auto" w:sz="2" w:space="0"/>
              <w:right w:val="single" w:color="auto" w:sz="2" w:space="0"/>
            </w:tcBorders>
            <w:vAlign w:val="bottom"/>
          </w:tcPr>
          <w:p w14:paraId="1D11BFF3">
            <w:pPr>
              <w:spacing w:after="0" w:line="240" w:lineRule="auto"/>
              <w:jc w:val="center"/>
              <w:rPr>
                <w:rFonts w:ascii="KaiTi_GB2312" w:eastAsia="KaiTi_GB2312"/>
                <w:sz w:val="24"/>
                <w:szCs w:val="28"/>
                <w:highlight w:val="none"/>
              </w:rPr>
            </w:pPr>
          </w:p>
        </w:tc>
        <w:tc>
          <w:tcPr>
            <w:tcW w:w="458" w:type="dxa"/>
            <w:tcBorders>
              <w:top w:val="single" w:color="auto" w:sz="4" w:space="0"/>
              <w:left w:val="single" w:color="auto" w:sz="2" w:space="0"/>
              <w:bottom w:val="single" w:color="auto" w:sz="2" w:space="0"/>
              <w:right w:val="single" w:color="auto" w:sz="2" w:space="0"/>
            </w:tcBorders>
            <w:vAlign w:val="center"/>
          </w:tcPr>
          <w:p w14:paraId="25456B90">
            <w:pPr>
              <w:spacing w:after="0" w:line="240" w:lineRule="auto"/>
              <w:jc w:val="center"/>
              <w:rPr>
                <w:rFonts w:eastAsia="KaiTi_GB2312"/>
                <w:sz w:val="24"/>
                <w:szCs w:val="28"/>
                <w:highlight w:val="none"/>
              </w:rPr>
            </w:pPr>
            <w:r>
              <w:rPr>
                <w:rFonts w:eastAsia="KaiTi_GB2312"/>
                <w:sz w:val="24"/>
                <w:szCs w:val="28"/>
                <w:highlight w:val="none"/>
              </w:rPr>
              <w:t>5</w:t>
            </w:r>
          </w:p>
        </w:tc>
        <w:tc>
          <w:tcPr>
            <w:tcW w:w="1728" w:type="dxa"/>
            <w:tcBorders>
              <w:top w:val="single" w:color="auto" w:sz="4" w:space="0"/>
              <w:left w:val="single" w:color="auto" w:sz="2" w:space="0"/>
              <w:bottom w:val="single" w:color="auto" w:sz="2" w:space="0"/>
              <w:right w:val="single" w:color="auto" w:sz="2" w:space="0"/>
            </w:tcBorders>
            <w:vAlign w:val="center"/>
          </w:tcPr>
          <w:p w14:paraId="76182140">
            <w:pPr>
              <w:spacing w:after="0" w:line="240" w:lineRule="auto"/>
              <w:jc w:val="center"/>
              <w:rPr>
                <w:rFonts w:ascii="KaiTi_GB2312" w:eastAsia="KaiTi_GB2312"/>
                <w:sz w:val="24"/>
                <w:szCs w:val="28"/>
                <w:highlight w:val="none"/>
              </w:rPr>
            </w:pPr>
          </w:p>
        </w:tc>
        <w:tc>
          <w:tcPr>
            <w:tcW w:w="1560" w:type="dxa"/>
            <w:tcBorders>
              <w:top w:val="single" w:color="auto" w:sz="4" w:space="0"/>
              <w:left w:val="single" w:color="auto" w:sz="2" w:space="0"/>
              <w:bottom w:val="single" w:color="auto" w:sz="2" w:space="0"/>
              <w:right w:val="single" w:color="auto" w:sz="4" w:space="0"/>
            </w:tcBorders>
            <w:vAlign w:val="center"/>
          </w:tcPr>
          <w:p w14:paraId="79BD009C">
            <w:pPr>
              <w:spacing w:after="0" w:line="240" w:lineRule="auto"/>
              <w:jc w:val="center"/>
              <w:rPr>
                <w:rFonts w:ascii="KaiTi_GB2312" w:eastAsia="KaiTi_GB2312"/>
                <w:sz w:val="24"/>
                <w:szCs w:val="28"/>
                <w:highlight w:val="none"/>
              </w:rPr>
            </w:pPr>
          </w:p>
        </w:tc>
        <w:tc>
          <w:tcPr>
            <w:tcW w:w="798" w:type="dxa"/>
            <w:tcBorders>
              <w:top w:val="single" w:color="auto" w:sz="4" w:space="0"/>
              <w:left w:val="single" w:color="auto" w:sz="4" w:space="0"/>
              <w:bottom w:val="single" w:color="auto" w:sz="2" w:space="0"/>
              <w:right w:val="single" w:color="auto" w:sz="4" w:space="0"/>
            </w:tcBorders>
            <w:vAlign w:val="center"/>
          </w:tcPr>
          <w:p w14:paraId="2AF40DE0">
            <w:pPr>
              <w:spacing w:after="0" w:line="240" w:lineRule="auto"/>
              <w:jc w:val="center"/>
              <w:rPr>
                <w:rFonts w:ascii="KaiTi_GB2312" w:eastAsia="KaiTi_GB2312"/>
                <w:sz w:val="24"/>
                <w:szCs w:val="28"/>
                <w:highlight w:val="none"/>
              </w:rPr>
            </w:pPr>
          </w:p>
        </w:tc>
        <w:tc>
          <w:tcPr>
            <w:tcW w:w="720" w:type="dxa"/>
            <w:tcBorders>
              <w:top w:val="single" w:color="auto" w:sz="4" w:space="0"/>
              <w:left w:val="single" w:color="auto" w:sz="4" w:space="0"/>
              <w:bottom w:val="single" w:color="auto" w:sz="2" w:space="0"/>
              <w:right w:val="single" w:color="auto" w:sz="4" w:space="0"/>
            </w:tcBorders>
            <w:vAlign w:val="center"/>
          </w:tcPr>
          <w:p w14:paraId="0E2BD79B">
            <w:pPr>
              <w:spacing w:after="0" w:line="240" w:lineRule="auto"/>
              <w:jc w:val="center"/>
              <w:rPr>
                <w:rFonts w:ascii="KaiTi_GB2312" w:eastAsia="KaiTi_GB2312"/>
                <w:sz w:val="24"/>
                <w:szCs w:val="28"/>
                <w:highlight w:val="none"/>
              </w:rPr>
            </w:pPr>
          </w:p>
        </w:tc>
        <w:tc>
          <w:tcPr>
            <w:tcW w:w="862" w:type="dxa"/>
            <w:tcBorders>
              <w:top w:val="single" w:color="auto" w:sz="4" w:space="0"/>
              <w:left w:val="single" w:color="auto" w:sz="4" w:space="0"/>
              <w:bottom w:val="single" w:color="auto" w:sz="2" w:space="0"/>
              <w:right w:val="single" w:color="auto" w:sz="4" w:space="0"/>
            </w:tcBorders>
            <w:vAlign w:val="center"/>
          </w:tcPr>
          <w:p w14:paraId="1478C153">
            <w:pPr>
              <w:spacing w:after="0" w:line="240" w:lineRule="auto"/>
              <w:jc w:val="center"/>
              <w:rPr>
                <w:rFonts w:ascii="KaiTi_GB2312" w:eastAsia="KaiTi_GB2312"/>
                <w:sz w:val="24"/>
                <w:szCs w:val="28"/>
                <w:highlight w:val="none"/>
              </w:rPr>
            </w:pPr>
          </w:p>
        </w:tc>
        <w:tc>
          <w:tcPr>
            <w:tcW w:w="1644" w:type="dxa"/>
            <w:tcBorders>
              <w:top w:val="single" w:color="auto" w:sz="4" w:space="0"/>
              <w:left w:val="single" w:color="auto" w:sz="4" w:space="0"/>
              <w:bottom w:val="single" w:color="auto" w:sz="2" w:space="0"/>
              <w:right w:val="single" w:color="auto" w:sz="4" w:space="0"/>
            </w:tcBorders>
            <w:vAlign w:val="center"/>
          </w:tcPr>
          <w:p w14:paraId="0A1455FE">
            <w:pPr>
              <w:spacing w:after="0" w:line="240" w:lineRule="auto"/>
              <w:jc w:val="center"/>
              <w:rPr>
                <w:rFonts w:ascii="KaiTi_GB2312" w:eastAsia="KaiTi_GB2312"/>
                <w:sz w:val="24"/>
                <w:szCs w:val="28"/>
                <w:highlight w:val="none"/>
              </w:rPr>
            </w:pPr>
          </w:p>
        </w:tc>
        <w:tc>
          <w:tcPr>
            <w:tcW w:w="2775" w:type="dxa"/>
            <w:tcBorders>
              <w:top w:val="single" w:color="auto" w:sz="4" w:space="0"/>
              <w:left w:val="single" w:color="auto" w:sz="4" w:space="0"/>
              <w:bottom w:val="single" w:color="auto" w:sz="2" w:space="0"/>
              <w:right w:val="single" w:color="auto" w:sz="2" w:space="0"/>
            </w:tcBorders>
            <w:vAlign w:val="center"/>
          </w:tcPr>
          <w:p w14:paraId="4129EACD">
            <w:pPr>
              <w:spacing w:after="0" w:line="240" w:lineRule="auto"/>
              <w:jc w:val="center"/>
              <w:rPr>
                <w:rFonts w:ascii="KaiTi_GB2312" w:eastAsia="KaiTi_GB2312"/>
                <w:sz w:val="24"/>
                <w:szCs w:val="28"/>
                <w:highlight w:val="none"/>
              </w:rPr>
            </w:pPr>
          </w:p>
        </w:tc>
        <w:tc>
          <w:tcPr>
            <w:tcW w:w="720" w:type="dxa"/>
            <w:tcBorders>
              <w:top w:val="single" w:color="auto" w:sz="4" w:space="0"/>
              <w:left w:val="single" w:color="auto" w:sz="2" w:space="0"/>
              <w:bottom w:val="single" w:color="auto" w:sz="2" w:space="0"/>
              <w:right w:val="single" w:color="auto" w:sz="2" w:space="0"/>
            </w:tcBorders>
            <w:vAlign w:val="center"/>
          </w:tcPr>
          <w:p w14:paraId="19D32A10">
            <w:pPr>
              <w:spacing w:after="0" w:line="240" w:lineRule="auto"/>
              <w:jc w:val="center"/>
              <w:rPr>
                <w:rFonts w:ascii="KaiTi_GB2312" w:eastAsia="KaiTi_GB2312"/>
                <w:sz w:val="24"/>
                <w:szCs w:val="28"/>
                <w:highlight w:val="none"/>
              </w:rPr>
            </w:pPr>
          </w:p>
        </w:tc>
        <w:tc>
          <w:tcPr>
            <w:tcW w:w="885" w:type="dxa"/>
            <w:tcBorders>
              <w:top w:val="single" w:color="auto" w:sz="4" w:space="0"/>
              <w:left w:val="single" w:color="auto" w:sz="2" w:space="0"/>
              <w:bottom w:val="single" w:color="auto" w:sz="2" w:space="0"/>
              <w:right w:val="single" w:color="auto" w:sz="2" w:space="0"/>
            </w:tcBorders>
            <w:vAlign w:val="center"/>
          </w:tcPr>
          <w:p w14:paraId="1DE8E5F4">
            <w:pPr>
              <w:spacing w:after="0" w:line="240" w:lineRule="auto"/>
              <w:jc w:val="center"/>
              <w:rPr>
                <w:rFonts w:ascii="KaiTi_GB2312" w:eastAsia="KaiTi_GB2312"/>
                <w:sz w:val="24"/>
                <w:szCs w:val="28"/>
                <w:highlight w:val="none"/>
              </w:rPr>
            </w:pPr>
          </w:p>
        </w:tc>
        <w:tc>
          <w:tcPr>
            <w:tcW w:w="858" w:type="dxa"/>
            <w:tcBorders>
              <w:top w:val="single" w:color="auto" w:sz="4" w:space="0"/>
              <w:left w:val="single" w:color="auto" w:sz="2" w:space="0"/>
              <w:bottom w:val="single" w:color="auto" w:sz="2" w:space="0"/>
              <w:right w:val="single" w:color="auto" w:sz="2" w:space="0"/>
            </w:tcBorders>
            <w:vAlign w:val="center"/>
          </w:tcPr>
          <w:p w14:paraId="07FA1BD8">
            <w:pPr>
              <w:spacing w:after="0" w:line="240" w:lineRule="auto"/>
              <w:jc w:val="center"/>
              <w:rPr>
                <w:rFonts w:ascii="KaiTi_GB2312" w:eastAsia="KaiTi_GB2312"/>
                <w:sz w:val="24"/>
                <w:szCs w:val="28"/>
                <w:highlight w:val="none"/>
              </w:rPr>
            </w:pPr>
          </w:p>
        </w:tc>
      </w:tr>
      <w:tr w14:paraId="7A5E6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 w:hRule="exact"/>
        </w:trPr>
        <w:tc>
          <w:tcPr>
            <w:tcW w:w="583" w:type="dxa"/>
            <w:vMerge w:val="continue"/>
            <w:tcBorders>
              <w:right w:val="single" w:color="auto" w:sz="2" w:space="0"/>
            </w:tcBorders>
            <w:vAlign w:val="bottom"/>
          </w:tcPr>
          <w:p w14:paraId="0AB08FCC">
            <w:pPr>
              <w:spacing w:after="0" w:line="240" w:lineRule="auto"/>
              <w:jc w:val="center"/>
              <w:rPr>
                <w:rFonts w:ascii="KaiTi_GB2312" w:eastAsia="KaiTi_GB2312"/>
                <w:sz w:val="24"/>
                <w:szCs w:val="28"/>
                <w:highlight w:val="none"/>
              </w:rPr>
            </w:pPr>
          </w:p>
        </w:tc>
        <w:tc>
          <w:tcPr>
            <w:tcW w:w="741" w:type="dxa"/>
            <w:vMerge w:val="restart"/>
            <w:tcBorders>
              <w:top w:val="single" w:color="auto" w:sz="12" w:space="0"/>
              <w:left w:val="single" w:color="auto" w:sz="2" w:space="0"/>
            </w:tcBorders>
            <w:textDirection w:val="tbLrV"/>
          </w:tcPr>
          <w:p w14:paraId="52EAC552">
            <w:pPr>
              <w:spacing w:after="0" w:line="240" w:lineRule="auto"/>
              <w:ind w:left="113" w:right="113"/>
              <w:jc w:val="center"/>
              <w:rPr>
                <w:rFonts w:ascii="KaiTi_GB2312" w:eastAsia="KaiTi_GB2312"/>
                <w:sz w:val="24"/>
                <w:szCs w:val="28"/>
                <w:highlight w:val="none"/>
              </w:rPr>
            </w:pPr>
            <w:r>
              <w:rPr>
                <w:rFonts w:hint="eastAsia" w:ascii="KaiTi_GB2312" w:eastAsia="KaiTi_GB2312"/>
                <w:sz w:val="22"/>
                <w:highlight w:val="none"/>
              </w:rPr>
              <w:t>科研论文、论著（不超过</w:t>
            </w:r>
            <w:r>
              <w:rPr>
                <w:rFonts w:hint="eastAsia" w:ascii="KaiTi_GB2312" w:eastAsia="KaiTi_GB2312"/>
                <w:sz w:val="22"/>
                <w:highlight w:val="none"/>
                <w:lang w:val="en-US" w:eastAsia="zh-CN"/>
              </w:rPr>
              <w:t>10</w:t>
            </w:r>
            <w:r>
              <w:rPr>
                <w:rFonts w:hint="eastAsia" w:ascii="KaiTi_GB2312" w:eastAsia="KaiTi_GB2312"/>
                <w:sz w:val="22"/>
                <w:highlight w:val="none"/>
              </w:rPr>
              <w:t>篇）</w:t>
            </w:r>
          </w:p>
        </w:tc>
        <w:tc>
          <w:tcPr>
            <w:tcW w:w="458" w:type="dxa"/>
            <w:tcBorders>
              <w:top w:val="single" w:color="auto" w:sz="12" w:space="0"/>
            </w:tcBorders>
            <w:vAlign w:val="center"/>
          </w:tcPr>
          <w:p w14:paraId="390280BD">
            <w:pPr>
              <w:spacing w:after="0" w:line="240" w:lineRule="auto"/>
              <w:jc w:val="center"/>
              <w:rPr>
                <w:rFonts w:eastAsia="KaiTi_GB2312"/>
                <w:sz w:val="24"/>
                <w:szCs w:val="28"/>
                <w:highlight w:val="none"/>
              </w:rPr>
            </w:pPr>
            <w:r>
              <w:rPr>
                <w:rFonts w:eastAsia="KaiTi_GB2312"/>
                <w:sz w:val="24"/>
                <w:szCs w:val="28"/>
                <w:highlight w:val="none"/>
              </w:rPr>
              <w:t>1</w:t>
            </w:r>
          </w:p>
        </w:tc>
        <w:tc>
          <w:tcPr>
            <w:tcW w:w="1728" w:type="dxa"/>
            <w:tcBorders>
              <w:top w:val="single" w:color="auto" w:sz="12" w:space="0"/>
            </w:tcBorders>
            <w:vAlign w:val="center"/>
          </w:tcPr>
          <w:p w14:paraId="6348F760">
            <w:pPr>
              <w:spacing w:after="0" w:line="240" w:lineRule="auto"/>
              <w:jc w:val="center"/>
              <w:rPr>
                <w:rFonts w:hint="default" w:ascii="KaiTi_GB2312" w:eastAsia="KaiTi_GB2312"/>
                <w:sz w:val="24"/>
                <w:szCs w:val="28"/>
                <w:highlight w:val="none"/>
                <w:lang w:val="en-US" w:eastAsia="zh-CN"/>
              </w:rPr>
            </w:pPr>
            <w:r>
              <w:rPr>
                <w:rFonts w:hint="eastAsia" w:ascii="KaiTi_GB2312" w:eastAsia="KaiTi_GB2312"/>
                <w:sz w:val="24"/>
                <w:szCs w:val="28"/>
                <w:highlight w:val="none"/>
                <w:lang w:val="en-US" w:eastAsia="zh-CN"/>
              </w:rPr>
              <w:t>针刺结合中药治疗脑梗死的临床疗效分析</w:t>
            </w:r>
          </w:p>
        </w:tc>
        <w:tc>
          <w:tcPr>
            <w:tcW w:w="1560" w:type="dxa"/>
            <w:tcBorders>
              <w:top w:val="single" w:color="auto" w:sz="12" w:space="0"/>
            </w:tcBorders>
            <w:vAlign w:val="center"/>
          </w:tcPr>
          <w:p w14:paraId="30A357EF">
            <w:pPr>
              <w:spacing w:after="0" w:line="240" w:lineRule="auto"/>
              <w:jc w:val="center"/>
              <w:rPr>
                <w:rFonts w:hint="default" w:ascii="KaiTi_GB2312" w:eastAsia="KaiTi_GB2312"/>
                <w:sz w:val="24"/>
                <w:szCs w:val="28"/>
                <w:highlight w:val="none"/>
                <w:lang w:val="en-US" w:eastAsia="zh-CN"/>
              </w:rPr>
            </w:pPr>
            <w:r>
              <w:rPr>
                <w:rFonts w:hint="eastAsia" w:ascii="KaiTi_GB2312" w:eastAsia="KaiTi_GB2312"/>
                <w:sz w:val="24"/>
                <w:szCs w:val="28"/>
                <w:highlight w:val="none"/>
                <w:lang w:val="en-US" w:eastAsia="zh-CN"/>
              </w:rPr>
              <w:t>系统医学</w:t>
            </w:r>
          </w:p>
        </w:tc>
        <w:tc>
          <w:tcPr>
            <w:tcW w:w="798" w:type="dxa"/>
            <w:tcBorders>
              <w:top w:val="single" w:color="auto" w:sz="12" w:space="0"/>
            </w:tcBorders>
            <w:vAlign w:val="center"/>
          </w:tcPr>
          <w:p w14:paraId="47DB5806">
            <w:pPr>
              <w:spacing w:after="0" w:line="240" w:lineRule="auto"/>
              <w:jc w:val="center"/>
              <w:rPr>
                <w:rFonts w:hint="default" w:ascii="KaiTi_GB2312" w:eastAsia="KaiTi_GB2312"/>
                <w:sz w:val="24"/>
                <w:szCs w:val="28"/>
                <w:highlight w:val="none"/>
                <w:lang w:val="en-US" w:eastAsia="zh-CN"/>
              </w:rPr>
            </w:pPr>
            <w:r>
              <w:rPr>
                <w:rFonts w:hint="eastAsia" w:ascii="KaiTi_GB2312" w:eastAsia="KaiTi_GB2312"/>
                <w:sz w:val="24"/>
                <w:szCs w:val="28"/>
                <w:highlight w:val="none"/>
                <w:lang w:val="en-US" w:eastAsia="zh-CN"/>
              </w:rPr>
              <w:t>6（23）</w:t>
            </w:r>
          </w:p>
        </w:tc>
        <w:tc>
          <w:tcPr>
            <w:tcW w:w="720" w:type="dxa"/>
            <w:tcBorders>
              <w:top w:val="single" w:color="auto" w:sz="12" w:space="0"/>
            </w:tcBorders>
            <w:vAlign w:val="center"/>
          </w:tcPr>
          <w:p w14:paraId="21595923">
            <w:pPr>
              <w:spacing w:after="0" w:line="240" w:lineRule="auto"/>
              <w:jc w:val="center"/>
              <w:rPr>
                <w:rFonts w:hint="default" w:ascii="KaiTi_GB2312" w:eastAsia="KaiTi_GB2312"/>
                <w:sz w:val="24"/>
                <w:szCs w:val="28"/>
                <w:highlight w:val="none"/>
                <w:lang w:val="en-US" w:eastAsia="zh-CN"/>
              </w:rPr>
            </w:pPr>
            <w:r>
              <w:rPr>
                <w:rFonts w:hint="eastAsia" w:ascii="KaiTi_GB2312" w:eastAsia="KaiTi_GB2312"/>
                <w:sz w:val="24"/>
                <w:szCs w:val="28"/>
                <w:highlight w:val="none"/>
                <w:lang w:val="en-US" w:eastAsia="zh-CN"/>
              </w:rPr>
              <w:t>48-51</w:t>
            </w:r>
          </w:p>
        </w:tc>
        <w:tc>
          <w:tcPr>
            <w:tcW w:w="862" w:type="dxa"/>
            <w:tcBorders>
              <w:top w:val="single" w:color="auto" w:sz="12" w:space="0"/>
            </w:tcBorders>
            <w:vAlign w:val="center"/>
          </w:tcPr>
          <w:p w14:paraId="16A63A66">
            <w:pPr>
              <w:spacing w:after="0" w:line="240" w:lineRule="auto"/>
              <w:jc w:val="center"/>
              <w:rPr>
                <w:rFonts w:hint="default" w:ascii="KaiTi_GB2312" w:eastAsia="KaiTi_GB2312"/>
                <w:sz w:val="24"/>
                <w:szCs w:val="28"/>
                <w:highlight w:val="none"/>
                <w:lang w:val="en-US" w:eastAsia="zh-CN"/>
              </w:rPr>
            </w:pPr>
            <w:r>
              <w:rPr>
                <w:rFonts w:hint="eastAsia" w:ascii="KaiTi_GB2312" w:eastAsia="KaiTi_GB2312"/>
                <w:sz w:val="24"/>
                <w:szCs w:val="28"/>
                <w:highlight w:val="none"/>
                <w:lang w:val="en-US" w:eastAsia="zh-CN"/>
              </w:rPr>
              <w:t>2021.12</w:t>
            </w:r>
          </w:p>
        </w:tc>
        <w:tc>
          <w:tcPr>
            <w:tcW w:w="1644" w:type="dxa"/>
            <w:tcBorders>
              <w:top w:val="single" w:color="auto" w:sz="12" w:space="0"/>
            </w:tcBorders>
            <w:vAlign w:val="center"/>
          </w:tcPr>
          <w:p w14:paraId="34543EA3">
            <w:pPr>
              <w:spacing w:after="0" w:line="240" w:lineRule="auto"/>
              <w:jc w:val="center"/>
              <w:rPr>
                <w:rFonts w:hint="eastAsia" w:ascii="KaiTi_GB2312" w:eastAsia="KaiTi_GB2312"/>
                <w:sz w:val="24"/>
                <w:szCs w:val="28"/>
                <w:highlight w:val="none"/>
                <w:lang w:val="en-US" w:eastAsia="zh-CN"/>
              </w:rPr>
            </w:pPr>
            <w:r>
              <w:rPr>
                <w:rFonts w:hint="eastAsia" w:ascii="KaiTi_GB2312" w:eastAsia="KaiTi_GB2312"/>
                <w:sz w:val="24"/>
                <w:szCs w:val="28"/>
                <w:highlight w:val="none"/>
                <w:lang w:val="en-US" w:eastAsia="zh-CN"/>
              </w:rPr>
              <w:t>第一作者</w:t>
            </w:r>
          </w:p>
        </w:tc>
        <w:tc>
          <w:tcPr>
            <w:tcW w:w="2775" w:type="dxa"/>
            <w:tcBorders>
              <w:top w:val="single" w:color="auto" w:sz="12" w:space="0"/>
            </w:tcBorders>
            <w:vAlign w:val="center"/>
          </w:tcPr>
          <w:p w14:paraId="4E496804">
            <w:pPr>
              <w:spacing w:after="0" w:line="240" w:lineRule="auto"/>
              <w:jc w:val="center"/>
              <w:rPr>
                <w:rFonts w:ascii="KaiTi_GB2312" w:eastAsia="KaiTi_GB2312"/>
                <w:sz w:val="24"/>
                <w:szCs w:val="28"/>
                <w:highlight w:val="none"/>
              </w:rPr>
            </w:pPr>
          </w:p>
        </w:tc>
        <w:tc>
          <w:tcPr>
            <w:tcW w:w="720" w:type="dxa"/>
            <w:tcBorders>
              <w:top w:val="single" w:color="auto" w:sz="12" w:space="0"/>
            </w:tcBorders>
            <w:vAlign w:val="center"/>
          </w:tcPr>
          <w:p w14:paraId="37E590C3">
            <w:pPr>
              <w:spacing w:after="0" w:line="240" w:lineRule="auto"/>
              <w:jc w:val="center"/>
              <w:rPr>
                <w:rFonts w:hint="eastAsia" w:ascii="KaiTi_GB2312" w:eastAsia="KaiTi_GB2312"/>
                <w:sz w:val="24"/>
                <w:szCs w:val="28"/>
                <w:highlight w:val="none"/>
                <w:lang w:val="en-US" w:eastAsia="zh-CN"/>
              </w:rPr>
            </w:pPr>
            <w:r>
              <w:rPr>
                <w:rFonts w:hint="eastAsia" w:ascii="KaiTi_GB2312" w:eastAsia="KaiTi_GB2312"/>
                <w:sz w:val="24"/>
                <w:szCs w:val="28"/>
                <w:highlight w:val="none"/>
                <w:lang w:val="en-US" w:eastAsia="zh-CN"/>
              </w:rPr>
              <w:t>省级</w:t>
            </w:r>
          </w:p>
        </w:tc>
        <w:tc>
          <w:tcPr>
            <w:tcW w:w="885" w:type="dxa"/>
            <w:tcBorders>
              <w:top w:val="single" w:color="auto" w:sz="12" w:space="0"/>
            </w:tcBorders>
            <w:vAlign w:val="center"/>
          </w:tcPr>
          <w:p w14:paraId="6AECD5EF">
            <w:pPr>
              <w:spacing w:after="0" w:line="240" w:lineRule="auto"/>
              <w:jc w:val="center"/>
              <w:rPr>
                <w:rFonts w:ascii="KaiTi_GB2312" w:eastAsia="KaiTi_GB2312"/>
                <w:sz w:val="24"/>
                <w:szCs w:val="28"/>
                <w:highlight w:val="none"/>
              </w:rPr>
            </w:pPr>
          </w:p>
        </w:tc>
        <w:tc>
          <w:tcPr>
            <w:tcW w:w="858" w:type="dxa"/>
            <w:tcBorders>
              <w:top w:val="single" w:color="auto" w:sz="12" w:space="0"/>
            </w:tcBorders>
            <w:vAlign w:val="center"/>
          </w:tcPr>
          <w:p w14:paraId="78059863">
            <w:pPr>
              <w:spacing w:after="0" w:line="240" w:lineRule="auto"/>
              <w:jc w:val="center"/>
              <w:rPr>
                <w:rFonts w:ascii="KaiTi_GB2312" w:eastAsia="KaiTi_GB2312"/>
                <w:sz w:val="24"/>
                <w:szCs w:val="28"/>
                <w:highlight w:val="none"/>
              </w:rPr>
            </w:pPr>
          </w:p>
        </w:tc>
      </w:tr>
      <w:tr w14:paraId="5B53D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9" w:hRule="exact"/>
        </w:trPr>
        <w:tc>
          <w:tcPr>
            <w:tcW w:w="583" w:type="dxa"/>
            <w:vMerge w:val="continue"/>
            <w:tcBorders>
              <w:right w:val="single" w:color="auto" w:sz="2" w:space="0"/>
            </w:tcBorders>
          </w:tcPr>
          <w:p w14:paraId="0D5876C5">
            <w:pPr>
              <w:spacing w:after="0" w:line="240" w:lineRule="auto"/>
              <w:rPr>
                <w:rFonts w:ascii="KaiTi_GB2312" w:eastAsia="KaiTi_GB2312"/>
                <w:sz w:val="24"/>
                <w:szCs w:val="28"/>
                <w:highlight w:val="none"/>
              </w:rPr>
            </w:pPr>
          </w:p>
        </w:tc>
        <w:tc>
          <w:tcPr>
            <w:tcW w:w="741" w:type="dxa"/>
            <w:vMerge w:val="continue"/>
            <w:tcBorders>
              <w:left w:val="single" w:color="auto" w:sz="2" w:space="0"/>
            </w:tcBorders>
          </w:tcPr>
          <w:p w14:paraId="2EECD227">
            <w:pPr>
              <w:spacing w:after="0" w:line="240" w:lineRule="auto"/>
              <w:rPr>
                <w:rFonts w:ascii="KaiTi_GB2312" w:eastAsia="KaiTi_GB2312"/>
                <w:sz w:val="24"/>
                <w:szCs w:val="28"/>
                <w:highlight w:val="none"/>
              </w:rPr>
            </w:pPr>
          </w:p>
        </w:tc>
        <w:tc>
          <w:tcPr>
            <w:tcW w:w="458" w:type="dxa"/>
            <w:vAlign w:val="center"/>
          </w:tcPr>
          <w:p w14:paraId="406F244D">
            <w:pPr>
              <w:spacing w:after="0" w:line="240" w:lineRule="auto"/>
              <w:jc w:val="center"/>
              <w:rPr>
                <w:rFonts w:eastAsia="KaiTi_GB2312"/>
                <w:sz w:val="24"/>
                <w:szCs w:val="28"/>
                <w:highlight w:val="none"/>
              </w:rPr>
            </w:pPr>
            <w:r>
              <w:rPr>
                <w:rFonts w:eastAsia="KaiTi_GB2312"/>
                <w:sz w:val="24"/>
                <w:szCs w:val="28"/>
                <w:highlight w:val="none"/>
              </w:rPr>
              <w:t>2</w:t>
            </w:r>
          </w:p>
        </w:tc>
        <w:tc>
          <w:tcPr>
            <w:tcW w:w="1728" w:type="dxa"/>
            <w:vAlign w:val="center"/>
          </w:tcPr>
          <w:p w14:paraId="0C18590E">
            <w:pPr>
              <w:spacing w:after="0" w:line="240" w:lineRule="auto"/>
              <w:jc w:val="center"/>
              <w:rPr>
                <w:rFonts w:hint="default" w:ascii="KaiTi_GB2312" w:eastAsia="KaiTi_GB2312"/>
                <w:sz w:val="24"/>
                <w:szCs w:val="28"/>
                <w:highlight w:val="none"/>
                <w:lang w:val="en-US" w:eastAsia="zh-CN"/>
              </w:rPr>
            </w:pPr>
            <w:r>
              <w:rPr>
                <w:rFonts w:hint="eastAsia" w:ascii="KaiTi_GB2312" w:eastAsia="KaiTi_GB2312"/>
                <w:sz w:val="24"/>
                <w:szCs w:val="28"/>
                <w:highlight w:val="none"/>
                <w:lang w:val="en-US" w:eastAsia="zh-CN"/>
              </w:rPr>
              <w:t>针灸疗法在防治阿尔茨海默病中的作用</w:t>
            </w:r>
          </w:p>
        </w:tc>
        <w:tc>
          <w:tcPr>
            <w:tcW w:w="1560" w:type="dxa"/>
            <w:vAlign w:val="center"/>
          </w:tcPr>
          <w:p w14:paraId="4499A6F0">
            <w:pPr>
              <w:spacing w:after="0" w:line="240" w:lineRule="auto"/>
              <w:jc w:val="center"/>
              <w:rPr>
                <w:rFonts w:hint="default" w:ascii="KaiTi_GB2312" w:eastAsia="KaiTi_GB2312"/>
                <w:sz w:val="24"/>
                <w:szCs w:val="28"/>
                <w:highlight w:val="none"/>
                <w:lang w:val="en-US" w:eastAsia="zh-CN"/>
              </w:rPr>
            </w:pPr>
            <w:r>
              <w:rPr>
                <w:rFonts w:hint="eastAsia" w:ascii="KaiTi_GB2312" w:eastAsia="KaiTi_GB2312"/>
                <w:sz w:val="24"/>
                <w:szCs w:val="28"/>
                <w:highlight w:val="none"/>
                <w:lang w:val="en-US" w:eastAsia="zh-CN"/>
              </w:rPr>
              <w:t>医食参考</w:t>
            </w:r>
          </w:p>
        </w:tc>
        <w:tc>
          <w:tcPr>
            <w:tcW w:w="798" w:type="dxa"/>
            <w:vAlign w:val="center"/>
          </w:tcPr>
          <w:p w14:paraId="2FB0C095">
            <w:pPr>
              <w:spacing w:after="0" w:line="240" w:lineRule="auto"/>
              <w:jc w:val="center"/>
              <w:rPr>
                <w:rFonts w:hint="default" w:ascii="KaiTi_GB2312" w:eastAsia="KaiTi_GB2312"/>
                <w:sz w:val="24"/>
                <w:szCs w:val="28"/>
                <w:highlight w:val="none"/>
                <w:lang w:val="en-US" w:eastAsia="zh-CN"/>
              </w:rPr>
            </w:pPr>
            <w:r>
              <w:rPr>
                <w:rFonts w:hint="eastAsia" w:ascii="KaiTi_GB2312" w:eastAsia="KaiTi_GB2312"/>
                <w:sz w:val="24"/>
                <w:szCs w:val="28"/>
                <w:highlight w:val="none"/>
                <w:lang w:val="en-US" w:eastAsia="zh-CN"/>
              </w:rPr>
              <w:t>03（06）</w:t>
            </w:r>
          </w:p>
        </w:tc>
        <w:tc>
          <w:tcPr>
            <w:tcW w:w="720" w:type="dxa"/>
            <w:vAlign w:val="center"/>
          </w:tcPr>
          <w:p w14:paraId="30B9897B">
            <w:pPr>
              <w:spacing w:after="0" w:line="240" w:lineRule="auto"/>
              <w:jc w:val="center"/>
              <w:rPr>
                <w:rFonts w:hint="default" w:ascii="KaiTi_GB2312" w:eastAsia="KaiTi_GB2312"/>
                <w:sz w:val="24"/>
                <w:szCs w:val="28"/>
                <w:highlight w:val="none"/>
                <w:lang w:val="en-US" w:eastAsia="zh-CN"/>
              </w:rPr>
            </w:pPr>
            <w:r>
              <w:rPr>
                <w:rFonts w:hint="eastAsia" w:ascii="KaiTi_GB2312" w:eastAsia="KaiTi_GB2312"/>
                <w:sz w:val="24"/>
                <w:szCs w:val="28"/>
                <w:highlight w:val="none"/>
                <w:lang w:val="en-US" w:eastAsia="zh-CN"/>
              </w:rPr>
              <w:t>43</w:t>
            </w:r>
          </w:p>
        </w:tc>
        <w:tc>
          <w:tcPr>
            <w:tcW w:w="862" w:type="dxa"/>
            <w:vAlign w:val="center"/>
          </w:tcPr>
          <w:p w14:paraId="371D6FD8">
            <w:pPr>
              <w:spacing w:after="0" w:line="240" w:lineRule="auto"/>
              <w:jc w:val="center"/>
              <w:rPr>
                <w:rFonts w:hint="default" w:ascii="KaiTi_GB2312" w:eastAsia="KaiTi_GB2312"/>
                <w:sz w:val="24"/>
                <w:szCs w:val="28"/>
                <w:highlight w:val="none"/>
                <w:lang w:val="en-US" w:eastAsia="zh-CN"/>
              </w:rPr>
            </w:pPr>
            <w:r>
              <w:rPr>
                <w:rFonts w:hint="eastAsia" w:ascii="KaiTi_GB2312" w:eastAsia="KaiTi_GB2312"/>
                <w:sz w:val="24"/>
                <w:szCs w:val="28"/>
                <w:highlight w:val="none"/>
                <w:lang w:val="en-US" w:eastAsia="zh-CN"/>
              </w:rPr>
              <w:t>2025.03</w:t>
            </w:r>
          </w:p>
        </w:tc>
        <w:tc>
          <w:tcPr>
            <w:tcW w:w="1644" w:type="dxa"/>
            <w:vAlign w:val="center"/>
          </w:tcPr>
          <w:p w14:paraId="16893486">
            <w:pPr>
              <w:spacing w:after="0" w:line="240" w:lineRule="auto"/>
              <w:jc w:val="center"/>
              <w:rPr>
                <w:rFonts w:hint="default" w:ascii="KaiTi_GB2312" w:eastAsia="KaiTi_GB2312"/>
                <w:sz w:val="24"/>
                <w:szCs w:val="28"/>
                <w:highlight w:val="none"/>
                <w:lang w:val="en-US" w:eastAsia="zh-CN"/>
              </w:rPr>
            </w:pPr>
            <w:r>
              <w:rPr>
                <w:rFonts w:hint="eastAsia" w:ascii="KaiTi_GB2312" w:eastAsia="KaiTi_GB2312"/>
                <w:sz w:val="24"/>
                <w:szCs w:val="28"/>
                <w:highlight w:val="none"/>
                <w:lang w:val="en-US" w:eastAsia="zh-CN"/>
              </w:rPr>
              <w:t>第一作者</w:t>
            </w:r>
          </w:p>
        </w:tc>
        <w:tc>
          <w:tcPr>
            <w:tcW w:w="2775" w:type="dxa"/>
            <w:vAlign w:val="center"/>
          </w:tcPr>
          <w:p w14:paraId="63BF4063">
            <w:pPr>
              <w:spacing w:after="0" w:line="240" w:lineRule="auto"/>
              <w:jc w:val="center"/>
              <w:rPr>
                <w:rFonts w:ascii="KaiTi_GB2312" w:eastAsia="KaiTi_GB2312"/>
                <w:sz w:val="24"/>
                <w:szCs w:val="28"/>
                <w:highlight w:val="none"/>
              </w:rPr>
            </w:pPr>
          </w:p>
        </w:tc>
        <w:tc>
          <w:tcPr>
            <w:tcW w:w="720" w:type="dxa"/>
            <w:vAlign w:val="center"/>
          </w:tcPr>
          <w:p w14:paraId="24A5957F">
            <w:pPr>
              <w:spacing w:after="0" w:line="240" w:lineRule="auto"/>
              <w:jc w:val="center"/>
              <w:rPr>
                <w:rFonts w:hint="default" w:ascii="KaiTi_GB2312" w:eastAsia="KaiTi_GB2312"/>
                <w:sz w:val="24"/>
                <w:szCs w:val="28"/>
                <w:highlight w:val="none"/>
                <w:lang w:val="en-US" w:eastAsia="zh-CN"/>
              </w:rPr>
            </w:pPr>
            <w:r>
              <w:rPr>
                <w:rFonts w:hint="eastAsia" w:ascii="KaiTi_GB2312" w:eastAsia="KaiTi_GB2312"/>
                <w:sz w:val="24"/>
                <w:szCs w:val="28"/>
                <w:highlight w:val="none"/>
                <w:lang w:val="en-US" w:eastAsia="zh-CN"/>
              </w:rPr>
              <w:t>中国科技核心（科普类）</w:t>
            </w:r>
          </w:p>
        </w:tc>
        <w:tc>
          <w:tcPr>
            <w:tcW w:w="885" w:type="dxa"/>
            <w:vAlign w:val="center"/>
          </w:tcPr>
          <w:p w14:paraId="653D0567">
            <w:pPr>
              <w:spacing w:after="0" w:line="240" w:lineRule="auto"/>
              <w:jc w:val="center"/>
              <w:rPr>
                <w:rFonts w:ascii="KaiTi_GB2312" w:eastAsia="KaiTi_GB2312"/>
                <w:sz w:val="24"/>
                <w:szCs w:val="28"/>
                <w:highlight w:val="none"/>
              </w:rPr>
            </w:pPr>
          </w:p>
        </w:tc>
        <w:tc>
          <w:tcPr>
            <w:tcW w:w="858" w:type="dxa"/>
            <w:vAlign w:val="center"/>
          </w:tcPr>
          <w:p w14:paraId="25F66FCF">
            <w:pPr>
              <w:spacing w:after="0" w:line="240" w:lineRule="auto"/>
              <w:jc w:val="center"/>
              <w:rPr>
                <w:rFonts w:ascii="KaiTi_GB2312" w:eastAsia="KaiTi_GB2312"/>
                <w:sz w:val="24"/>
                <w:szCs w:val="28"/>
                <w:highlight w:val="none"/>
              </w:rPr>
            </w:pPr>
          </w:p>
        </w:tc>
      </w:tr>
      <w:tr w14:paraId="59AC8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583" w:type="dxa"/>
            <w:vMerge w:val="continue"/>
            <w:tcBorders>
              <w:right w:val="single" w:color="auto" w:sz="2" w:space="0"/>
            </w:tcBorders>
          </w:tcPr>
          <w:p w14:paraId="3A71D185">
            <w:pPr>
              <w:spacing w:after="0" w:line="240" w:lineRule="auto"/>
              <w:rPr>
                <w:rFonts w:ascii="KaiTi_GB2312" w:eastAsia="KaiTi_GB2312"/>
                <w:sz w:val="24"/>
                <w:szCs w:val="28"/>
                <w:highlight w:val="none"/>
              </w:rPr>
            </w:pPr>
          </w:p>
        </w:tc>
        <w:tc>
          <w:tcPr>
            <w:tcW w:w="741" w:type="dxa"/>
            <w:vMerge w:val="continue"/>
            <w:tcBorders>
              <w:left w:val="single" w:color="auto" w:sz="2" w:space="0"/>
            </w:tcBorders>
          </w:tcPr>
          <w:p w14:paraId="16E8E6A0">
            <w:pPr>
              <w:spacing w:after="0" w:line="240" w:lineRule="auto"/>
              <w:rPr>
                <w:rFonts w:ascii="KaiTi_GB2312" w:eastAsia="KaiTi_GB2312"/>
                <w:sz w:val="24"/>
                <w:szCs w:val="28"/>
                <w:highlight w:val="none"/>
              </w:rPr>
            </w:pPr>
          </w:p>
        </w:tc>
        <w:tc>
          <w:tcPr>
            <w:tcW w:w="458" w:type="dxa"/>
            <w:vAlign w:val="center"/>
          </w:tcPr>
          <w:p w14:paraId="34EC753E">
            <w:pPr>
              <w:spacing w:after="0" w:line="240" w:lineRule="auto"/>
              <w:jc w:val="center"/>
              <w:rPr>
                <w:rFonts w:eastAsia="KaiTi_GB2312"/>
                <w:sz w:val="24"/>
                <w:szCs w:val="28"/>
                <w:highlight w:val="none"/>
              </w:rPr>
            </w:pPr>
            <w:r>
              <w:rPr>
                <w:rFonts w:eastAsia="KaiTi_GB2312"/>
                <w:sz w:val="24"/>
                <w:szCs w:val="28"/>
                <w:highlight w:val="none"/>
              </w:rPr>
              <w:t>3</w:t>
            </w:r>
          </w:p>
        </w:tc>
        <w:tc>
          <w:tcPr>
            <w:tcW w:w="1728" w:type="dxa"/>
            <w:vAlign w:val="center"/>
          </w:tcPr>
          <w:p w14:paraId="6571DDBE">
            <w:pPr>
              <w:spacing w:after="0" w:line="240" w:lineRule="auto"/>
              <w:jc w:val="center"/>
              <w:rPr>
                <w:rFonts w:ascii="KaiTi_GB2312" w:eastAsia="KaiTi_GB2312"/>
                <w:sz w:val="24"/>
                <w:szCs w:val="28"/>
                <w:highlight w:val="none"/>
              </w:rPr>
            </w:pPr>
          </w:p>
        </w:tc>
        <w:tc>
          <w:tcPr>
            <w:tcW w:w="1560" w:type="dxa"/>
            <w:vAlign w:val="center"/>
          </w:tcPr>
          <w:p w14:paraId="2F3D7860">
            <w:pPr>
              <w:spacing w:after="0" w:line="240" w:lineRule="auto"/>
              <w:jc w:val="center"/>
              <w:rPr>
                <w:rFonts w:ascii="KaiTi_GB2312" w:eastAsia="KaiTi_GB2312"/>
                <w:sz w:val="24"/>
                <w:szCs w:val="28"/>
                <w:highlight w:val="none"/>
              </w:rPr>
            </w:pPr>
          </w:p>
        </w:tc>
        <w:tc>
          <w:tcPr>
            <w:tcW w:w="798" w:type="dxa"/>
            <w:vAlign w:val="center"/>
          </w:tcPr>
          <w:p w14:paraId="052F4AF4">
            <w:pPr>
              <w:spacing w:after="0" w:line="240" w:lineRule="auto"/>
              <w:jc w:val="center"/>
              <w:rPr>
                <w:rFonts w:ascii="KaiTi_GB2312" w:eastAsia="KaiTi_GB2312"/>
                <w:sz w:val="24"/>
                <w:szCs w:val="28"/>
                <w:highlight w:val="none"/>
              </w:rPr>
            </w:pPr>
          </w:p>
        </w:tc>
        <w:tc>
          <w:tcPr>
            <w:tcW w:w="720" w:type="dxa"/>
            <w:vAlign w:val="center"/>
          </w:tcPr>
          <w:p w14:paraId="5C0A15D8">
            <w:pPr>
              <w:spacing w:after="0" w:line="240" w:lineRule="auto"/>
              <w:jc w:val="center"/>
              <w:rPr>
                <w:rFonts w:ascii="KaiTi_GB2312" w:eastAsia="KaiTi_GB2312"/>
                <w:sz w:val="24"/>
                <w:szCs w:val="28"/>
                <w:highlight w:val="none"/>
              </w:rPr>
            </w:pPr>
          </w:p>
        </w:tc>
        <w:tc>
          <w:tcPr>
            <w:tcW w:w="862" w:type="dxa"/>
            <w:vAlign w:val="center"/>
          </w:tcPr>
          <w:p w14:paraId="2BCAAF65">
            <w:pPr>
              <w:spacing w:after="0" w:line="240" w:lineRule="auto"/>
              <w:jc w:val="center"/>
              <w:rPr>
                <w:rFonts w:ascii="KaiTi_GB2312" w:eastAsia="KaiTi_GB2312"/>
                <w:sz w:val="24"/>
                <w:szCs w:val="28"/>
                <w:highlight w:val="none"/>
              </w:rPr>
            </w:pPr>
          </w:p>
        </w:tc>
        <w:tc>
          <w:tcPr>
            <w:tcW w:w="1644" w:type="dxa"/>
            <w:vAlign w:val="center"/>
          </w:tcPr>
          <w:p w14:paraId="1B7AF2FC">
            <w:pPr>
              <w:spacing w:after="0" w:line="240" w:lineRule="auto"/>
              <w:jc w:val="center"/>
              <w:rPr>
                <w:rFonts w:ascii="KaiTi_GB2312" w:eastAsia="KaiTi_GB2312"/>
                <w:sz w:val="24"/>
                <w:szCs w:val="28"/>
                <w:highlight w:val="none"/>
              </w:rPr>
            </w:pPr>
          </w:p>
        </w:tc>
        <w:tc>
          <w:tcPr>
            <w:tcW w:w="2775" w:type="dxa"/>
            <w:vAlign w:val="center"/>
          </w:tcPr>
          <w:p w14:paraId="44286424">
            <w:pPr>
              <w:spacing w:after="0" w:line="240" w:lineRule="auto"/>
              <w:jc w:val="center"/>
              <w:rPr>
                <w:rFonts w:ascii="KaiTi_GB2312" w:eastAsia="KaiTi_GB2312"/>
                <w:sz w:val="24"/>
                <w:szCs w:val="28"/>
                <w:highlight w:val="none"/>
              </w:rPr>
            </w:pPr>
          </w:p>
        </w:tc>
        <w:tc>
          <w:tcPr>
            <w:tcW w:w="720" w:type="dxa"/>
            <w:vAlign w:val="center"/>
          </w:tcPr>
          <w:p w14:paraId="384DD46B">
            <w:pPr>
              <w:spacing w:after="0" w:line="240" w:lineRule="auto"/>
              <w:jc w:val="center"/>
              <w:rPr>
                <w:rFonts w:ascii="KaiTi_GB2312" w:eastAsia="KaiTi_GB2312"/>
                <w:sz w:val="24"/>
                <w:szCs w:val="28"/>
                <w:highlight w:val="none"/>
              </w:rPr>
            </w:pPr>
          </w:p>
        </w:tc>
        <w:tc>
          <w:tcPr>
            <w:tcW w:w="885" w:type="dxa"/>
            <w:vAlign w:val="center"/>
          </w:tcPr>
          <w:p w14:paraId="02F94197">
            <w:pPr>
              <w:spacing w:after="0" w:line="240" w:lineRule="auto"/>
              <w:jc w:val="center"/>
              <w:rPr>
                <w:rFonts w:ascii="KaiTi_GB2312" w:eastAsia="KaiTi_GB2312"/>
                <w:sz w:val="24"/>
                <w:szCs w:val="28"/>
                <w:highlight w:val="none"/>
              </w:rPr>
            </w:pPr>
          </w:p>
        </w:tc>
        <w:tc>
          <w:tcPr>
            <w:tcW w:w="858" w:type="dxa"/>
            <w:vAlign w:val="center"/>
          </w:tcPr>
          <w:p w14:paraId="0024E3E7">
            <w:pPr>
              <w:spacing w:after="0" w:line="240" w:lineRule="auto"/>
              <w:jc w:val="center"/>
              <w:rPr>
                <w:rFonts w:ascii="KaiTi_GB2312" w:eastAsia="KaiTi_GB2312"/>
                <w:sz w:val="24"/>
                <w:szCs w:val="28"/>
                <w:highlight w:val="none"/>
              </w:rPr>
            </w:pPr>
          </w:p>
        </w:tc>
      </w:tr>
      <w:tr w14:paraId="0C119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583" w:type="dxa"/>
            <w:vMerge w:val="continue"/>
            <w:tcBorders>
              <w:right w:val="single" w:color="auto" w:sz="2" w:space="0"/>
            </w:tcBorders>
          </w:tcPr>
          <w:p w14:paraId="4D5D8FA6">
            <w:pPr>
              <w:spacing w:after="0" w:line="240" w:lineRule="auto"/>
              <w:rPr>
                <w:rFonts w:ascii="KaiTi_GB2312" w:eastAsia="KaiTi_GB2312"/>
                <w:sz w:val="24"/>
                <w:szCs w:val="28"/>
                <w:highlight w:val="none"/>
              </w:rPr>
            </w:pPr>
          </w:p>
        </w:tc>
        <w:tc>
          <w:tcPr>
            <w:tcW w:w="741" w:type="dxa"/>
            <w:vMerge w:val="continue"/>
            <w:tcBorders>
              <w:left w:val="single" w:color="auto" w:sz="2" w:space="0"/>
            </w:tcBorders>
          </w:tcPr>
          <w:p w14:paraId="4AC4FDBF">
            <w:pPr>
              <w:spacing w:after="0" w:line="240" w:lineRule="auto"/>
              <w:rPr>
                <w:rFonts w:ascii="KaiTi_GB2312" w:eastAsia="KaiTi_GB2312"/>
                <w:sz w:val="24"/>
                <w:szCs w:val="28"/>
                <w:highlight w:val="none"/>
              </w:rPr>
            </w:pPr>
          </w:p>
        </w:tc>
        <w:tc>
          <w:tcPr>
            <w:tcW w:w="458" w:type="dxa"/>
            <w:vAlign w:val="center"/>
          </w:tcPr>
          <w:p w14:paraId="7EB43255">
            <w:pPr>
              <w:spacing w:after="0" w:line="240" w:lineRule="auto"/>
              <w:jc w:val="center"/>
              <w:rPr>
                <w:rFonts w:eastAsia="KaiTi_GB2312"/>
                <w:sz w:val="24"/>
                <w:szCs w:val="28"/>
                <w:highlight w:val="none"/>
              </w:rPr>
            </w:pPr>
            <w:r>
              <w:rPr>
                <w:rFonts w:eastAsia="KaiTi_GB2312"/>
                <w:sz w:val="24"/>
                <w:szCs w:val="28"/>
                <w:highlight w:val="none"/>
              </w:rPr>
              <w:t>4</w:t>
            </w:r>
          </w:p>
        </w:tc>
        <w:tc>
          <w:tcPr>
            <w:tcW w:w="1728" w:type="dxa"/>
            <w:vAlign w:val="center"/>
          </w:tcPr>
          <w:p w14:paraId="78A772D4">
            <w:pPr>
              <w:spacing w:after="0" w:line="240" w:lineRule="auto"/>
              <w:jc w:val="center"/>
              <w:rPr>
                <w:rFonts w:ascii="KaiTi_GB2312" w:eastAsia="KaiTi_GB2312"/>
                <w:sz w:val="24"/>
                <w:szCs w:val="28"/>
                <w:highlight w:val="none"/>
              </w:rPr>
            </w:pPr>
          </w:p>
        </w:tc>
        <w:tc>
          <w:tcPr>
            <w:tcW w:w="1560" w:type="dxa"/>
            <w:vAlign w:val="center"/>
          </w:tcPr>
          <w:p w14:paraId="1A1B95B8">
            <w:pPr>
              <w:spacing w:after="0" w:line="240" w:lineRule="auto"/>
              <w:jc w:val="center"/>
              <w:rPr>
                <w:rFonts w:ascii="KaiTi_GB2312" w:eastAsia="KaiTi_GB2312"/>
                <w:sz w:val="24"/>
                <w:szCs w:val="28"/>
                <w:highlight w:val="none"/>
              </w:rPr>
            </w:pPr>
          </w:p>
        </w:tc>
        <w:tc>
          <w:tcPr>
            <w:tcW w:w="798" w:type="dxa"/>
            <w:vAlign w:val="center"/>
          </w:tcPr>
          <w:p w14:paraId="699DBC11">
            <w:pPr>
              <w:spacing w:after="0" w:line="240" w:lineRule="auto"/>
              <w:jc w:val="center"/>
              <w:rPr>
                <w:rFonts w:ascii="KaiTi_GB2312" w:eastAsia="KaiTi_GB2312"/>
                <w:sz w:val="24"/>
                <w:szCs w:val="28"/>
                <w:highlight w:val="none"/>
              </w:rPr>
            </w:pPr>
          </w:p>
        </w:tc>
        <w:tc>
          <w:tcPr>
            <w:tcW w:w="720" w:type="dxa"/>
            <w:vAlign w:val="center"/>
          </w:tcPr>
          <w:p w14:paraId="41A0E13D">
            <w:pPr>
              <w:spacing w:after="0" w:line="240" w:lineRule="auto"/>
              <w:jc w:val="center"/>
              <w:rPr>
                <w:rFonts w:ascii="KaiTi_GB2312" w:eastAsia="KaiTi_GB2312"/>
                <w:sz w:val="24"/>
                <w:szCs w:val="28"/>
                <w:highlight w:val="none"/>
              </w:rPr>
            </w:pPr>
          </w:p>
        </w:tc>
        <w:tc>
          <w:tcPr>
            <w:tcW w:w="862" w:type="dxa"/>
            <w:vAlign w:val="center"/>
          </w:tcPr>
          <w:p w14:paraId="1AC01B21">
            <w:pPr>
              <w:spacing w:after="0" w:line="240" w:lineRule="auto"/>
              <w:jc w:val="center"/>
              <w:rPr>
                <w:rFonts w:ascii="KaiTi_GB2312" w:eastAsia="KaiTi_GB2312"/>
                <w:sz w:val="24"/>
                <w:szCs w:val="28"/>
                <w:highlight w:val="none"/>
              </w:rPr>
            </w:pPr>
          </w:p>
        </w:tc>
        <w:tc>
          <w:tcPr>
            <w:tcW w:w="1644" w:type="dxa"/>
            <w:vAlign w:val="center"/>
          </w:tcPr>
          <w:p w14:paraId="028B2BDA">
            <w:pPr>
              <w:spacing w:after="0" w:line="240" w:lineRule="auto"/>
              <w:jc w:val="center"/>
              <w:rPr>
                <w:rFonts w:ascii="KaiTi_GB2312" w:eastAsia="KaiTi_GB2312"/>
                <w:sz w:val="24"/>
                <w:szCs w:val="28"/>
                <w:highlight w:val="none"/>
              </w:rPr>
            </w:pPr>
          </w:p>
        </w:tc>
        <w:tc>
          <w:tcPr>
            <w:tcW w:w="2775" w:type="dxa"/>
            <w:vAlign w:val="center"/>
          </w:tcPr>
          <w:p w14:paraId="59C72979">
            <w:pPr>
              <w:spacing w:after="0" w:line="240" w:lineRule="auto"/>
              <w:jc w:val="center"/>
              <w:rPr>
                <w:rFonts w:ascii="KaiTi_GB2312" w:eastAsia="KaiTi_GB2312"/>
                <w:sz w:val="24"/>
                <w:szCs w:val="28"/>
                <w:highlight w:val="none"/>
              </w:rPr>
            </w:pPr>
          </w:p>
        </w:tc>
        <w:tc>
          <w:tcPr>
            <w:tcW w:w="720" w:type="dxa"/>
            <w:vAlign w:val="center"/>
          </w:tcPr>
          <w:p w14:paraId="4B0671F7">
            <w:pPr>
              <w:spacing w:after="0" w:line="240" w:lineRule="auto"/>
              <w:jc w:val="center"/>
              <w:rPr>
                <w:rFonts w:ascii="KaiTi_GB2312" w:eastAsia="KaiTi_GB2312"/>
                <w:sz w:val="24"/>
                <w:szCs w:val="28"/>
                <w:highlight w:val="none"/>
              </w:rPr>
            </w:pPr>
          </w:p>
        </w:tc>
        <w:tc>
          <w:tcPr>
            <w:tcW w:w="885" w:type="dxa"/>
            <w:vAlign w:val="center"/>
          </w:tcPr>
          <w:p w14:paraId="790D99E0">
            <w:pPr>
              <w:spacing w:after="0" w:line="240" w:lineRule="auto"/>
              <w:jc w:val="center"/>
              <w:rPr>
                <w:rFonts w:ascii="KaiTi_GB2312" w:eastAsia="KaiTi_GB2312"/>
                <w:sz w:val="24"/>
                <w:szCs w:val="28"/>
                <w:highlight w:val="none"/>
              </w:rPr>
            </w:pPr>
          </w:p>
        </w:tc>
        <w:tc>
          <w:tcPr>
            <w:tcW w:w="858" w:type="dxa"/>
            <w:vAlign w:val="center"/>
          </w:tcPr>
          <w:p w14:paraId="1281885E">
            <w:pPr>
              <w:spacing w:after="0" w:line="240" w:lineRule="auto"/>
              <w:jc w:val="center"/>
              <w:rPr>
                <w:rFonts w:ascii="KaiTi_GB2312" w:eastAsia="KaiTi_GB2312"/>
                <w:sz w:val="24"/>
                <w:szCs w:val="28"/>
                <w:highlight w:val="none"/>
              </w:rPr>
            </w:pPr>
          </w:p>
        </w:tc>
      </w:tr>
      <w:tr w14:paraId="136C1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583" w:type="dxa"/>
            <w:vMerge w:val="continue"/>
            <w:tcBorders>
              <w:right w:val="single" w:color="auto" w:sz="2" w:space="0"/>
            </w:tcBorders>
          </w:tcPr>
          <w:p w14:paraId="315E861C">
            <w:pPr>
              <w:spacing w:after="0" w:line="240" w:lineRule="auto"/>
              <w:rPr>
                <w:rFonts w:ascii="KaiTi_GB2312" w:eastAsia="KaiTi_GB2312"/>
                <w:sz w:val="24"/>
                <w:szCs w:val="28"/>
                <w:highlight w:val="none"/>
              </w:rPr>
            </w:pPr>
          </w:p>
        </w:tc>
        <w:tc>
          <w:tcPr>
            <w:tcW w:w="741" w:type="dxa"/>
            <w:vMerge w:val="continue"/>
            <w:tcBorders>
              <w:left w:val="single" w:color="auto" w:sz="2" w:space="0"/>
            </w:tcBorders>
          </w:tcPr>
          <w:p w14:paraId="53991CCC">
            <w:pPr>
              <w:spacing w:after="0" w:line="240" w:lineRule="auto"/>
              <w:rPr>
                <w:rFonts w:ascii="KaiTi_GB2312" w:eastAsia="KaiTi_GB2312"/>
                <w:sz w:val="24"/>
                <w:szCs w:val="28"/>
                <w:highlight w:val="none"/>
              </w:rPr>
            </w:pPr>
          </w:p>
        </w:tc>
        <w:tc>
          <w:tcPr>
            <w:tcW w:w="458" w:type="dxa"/>
            <w:vAlign w:val="center"/>
          </w:tcPr>
          <w:p w14:paraId="24981AD1">
            <w:pPr>
              <w:spacing w:after="0" w:line="240" w:lineRule="auto"/>
              <w:jc w:val="center"/>
              <w:rPr>
                <w:rFonts w:eastAsia="KaiTi_GB2312"/>
                <w:sz w:val="24"/>
                <w:szCs w:val="28"/>
                <w:highlight w:val="none"/>
              </w:rPr>
            </w:pPr>
            <w:r>
              <w:rPr>
                <w:rFonts w:eastAsia="KaiTi_GB2312"/>
                <w:sz w:val="24"/>
                <w:szCs w:val="28"/>
                <w:highlight w:val="none"/>
              </w:rPr>
              <w:t>5</w:t>
            </w:r>
          </w:p>
        </w:tc>
        <w:tc>
          <w:tcPr>
            <w:tcW w:w="1728" w:type="dxa"/>
            <w:vAlign w:val="center"/>
          </w:tcPr>
          <w:p w14:paraId="7BEB4430">
            <w:pPr>
              <w:spacing w:after="0" w:line="240" w:lineRule="auto"/>
              <w:jc w:val="center"/>
              <w:rPr>
                <w:rFonts w:ascii="KaiTi_GB2312" w:eastAsia="KaiTi_GB2312"/>
                <w:sz w:val="24"/>
                <w:szCs w:val="28"/>
                <w:highlight w:val="none"/>
              </w:rPr>
            </w:pPr>
          </w:p>
        </w:tc>
        <w:tc>
          <w:tcPr>
            <w:tcW w:w="1560" w:type="dxa"/>
            <w:vAlign w:val="center"/>
          </w:tcPr>
          <w:p w14:paraId="04403643">
            <w:pPr>
              <w:spacing w:after="0" w:line="240" w:lineRule="auto"/>
              <w:jc w:val="center"/>
              <w:rPr>
                <w:rFonts w:ascii="KaiTi_GB2312" w:eastAsia="KaiTi_GB2312"/>
                <w:sz w:val="24"/>
                <w:szCs w:val="28"/>
                <w:highlight w:val="none"/>
              </w:rPr>
            </w:pPr>
          </w:p>
        </w:tc>
        <w:tc>
          <w:tcPr>
            <w:tcW w:w="798" w:type="dxa"/>
            <w:vAlign w:val="center"/>
          </w:tcPr>
          <w:p w14:paraId="3ACB993B">
            <w:pPr>
              <w:spacing w:after="0" w:line="240" w:lineRule="auto"/>
              <w:jc w:val="center"/>
              <w:rPr>
                <w:rFonts w:ascii="KaiTi_GB2312" w:eastAsia="KaiTi_GB2312"/>
                <w:sz w:val="24"/>
                <w:szCs w:val="28"/>
                <w:highlight w:val="none"/>
              </w:rPr>
            </w:pPr>
          </w:p>
        </w:tc>
        <w:tc>
          <w:tcPr>
            <w:tcW w:w="720" w:type="dxa"/>
            <w:vAlign w:val="center"/>
          </w:tcPr>
          <w:p w14:paraId="0297CF4F">
            <w:pPr>
              <w:spacing w:after="0" w:line="240" w:lineRule="auto"/>
              <w:jc w:val="center"/>
              <w:rPr>
                <w:rFonts w:ascii="KaiTi_GB2312" w:eastAsia="KaiTi_GB2312"/>
                <w:sz w:val="24"/>
                <w:szCs w:val="28"/>
                <w:highlight w:val="none"/>
              </w:rPr>
            </w:pPr>
          </w:p>
        </w:tc>
        <w:tc>
          <w:tcPr>
            <w:tcW w:w="862" w:type="dxa"/>
            <w:vAlign w:val="center"/>
          </w:tcPr>
          <w:p w14:paraId="6A6B0637">
            <w:pPr>
              <w:spacing w:after="0" w:line="240" w:lineRule="auto"/>
              <w:jc w:val="center"/>
              <w:rPr>
                <w:rFonts w:ascii="KaiTi_GB2312" w:eastAsia="KaiTi_GB2312"/>
                <w:sz w:val="24"/>
                <w:szCs w:val="28"/>
                <w:highlight w:val="none"/>
              </w:rPr>
            </w:pPr>
          </w:p>
        </w:tc>
        <w:tc>
          <w:tcPr>
            <w:tcW w:w="1644" w:type="dxa"/>
            <w:vAlign w:val="center"/>
          </w:tcPr>
          <w:p w14:paraId="18151904">
            <w:pPr>
              <w:spacing w:after="0" w:line="240" w:lineRule="auto"/>
              <w:jc w:val="center"/>
              <w:rPr>
                <w:rFonts w:ascii="KaiTi_GB2312" w:eastAsia="KaiTi_GB2312"/>
                <w:sz w:val="24"/>
                <w:szCs w:val="28"/>
                <w:highlight w:val="none"/>
              </w:rPr>
            </w:pPr>
          </w:p>
        </w:tc>
        <w:tc>
          <w:tcPr>
            <w:tcW w:w="2775" w:type="dxa"/>
            <w:vAlign w:val="center"/>
          </w:tcPr>
          <w:p w14:paraId="58039CE3">
            <w:pPr>
              <w:spacing w:after="0" w:line="240" w:lineRule="auto"/>
              <w:jc w:val="center"/>
              <w:rPr>
                <w:rFonts w:ascii="KaiTi_GB2312" w:eastAsia="KaiTi_GB2312"/>
                <w:sz w:val="24"/>
                <w:szCs w:val="28"/>
                <w:highlight w:val="none"/>
              </w:rPr>
            </w:pPr>
          </w:p>
        </w:tc>
        <w:tc>
          <w:tcPr>
            <w:tcW w:w="720" w:type="dxa"/>
            <w:vAlign w:val="center"/>
          </w:tcPr>
          <w:p w14:paraId="5AB037A0">
            <w:pPr>
              <w:spacing w:after="0" w:line="240" w:lineRule="auto"/>
              <w:jc w:val="center"/>
              <w:rPr>
                <w:rFonts w:ascii="KaiTi_GB2312" w:eastAsia="KaiTi_GB2312"/>
                <w:sz w:val="24"/>
                <w:szCs w:val="28"/>
                <w:highlight w:val="none"/>
              </w:rPr>
            </w:pPr>
          </w:p>
        </w:tc>
        <w:tc>
          <w:tcPr>
            <w:tcW w:w="885" w:type="dxa"/>
            <w:vAlign w:val="center"/>
          </w:tcPr>
          <w:p w14:paraId="63A89E40">
            <w:pPr>
              <w:spacing w:after="0" w:line="240" w:lineRule="auto"/>
              <w:jc w:val="center"/>
              <w:rPr>
                <w:rFonts w:ascii="KaiTi_GB2312" w:eastAsia="KaiTi_GB2312"/>
                <w:sz w:val="24"/>
                <w:szCs w:val="28"/>
                <w:highlight w:val="none"/>
              </w:rPr>
            </w:pPr>
          </w:p>
        </w:tc>
        <w:tc>
          <w:tcPr>
            <w:tcW w:w="858" w:type="dxa"/>
            <w:vAlign w:val="center"/>
          </w:tcPr>
          <w:p w14:paraId="6B32B30D">
            <w:pPr>
              <w:spacing w:after="0" w:line="240" w:lineRule="auto"/>
              <w:jc w:val="center"/>
              <w:rPr>
                <w:rFonts w:ascii="KaiTi_GB2312" w:eastAsia="KaiTi_GB2312"/>
                <w:sz w:val="24"/>
                <w:szCs w:val="28"/>
                <w:highlight w:val="none"/>
              </w:rPr>
            </w:pPr>
          </w:p>
        </w:tc>
      </w:tr>
      <w:tr w14:paraId="59B20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583" w:type="dxa"/>
            <w:vMerge w:val="continue"/>
            <w:tcBorders>
              <w:right w:val="single" w:color="auto" w:sz="2" w:space="0"/>
            </w:tcBorders>
          </w:tcPr>
          <w:p w14:paraId="36FD9336">
            <w:pPr>
              <w:spacing w:after="0" w:line="240" w:lineRule="auto"/>
              <w:rPr>
                <w:rFonts w:ascii="KaiTi_GB2312" w:eastAsia="KaiTi_GB2312"/>
                <w:sz w:val="24"/>
                <w:szCs w:val="28"/>
                <w:highlight w:val="none"/>
              </w:rPr>
            </w:pPr>
          </w:p>
        </w:tc>
        <w:tc>
          <w:tcPr>
            <w:tcW w:w="741" w:type="dxa"/>
            <w:vMerge w:val="continue"/>
            <w:tcBorders>
              <w:left w:val="single" w:color="auto" w:sz="2" w:space="0"/>
            </w:tcBorders>
          </w:tcPr>
          <w:p w14:paraId="44BE363F">
            <w:pPr>
              <w:spacing w:after="0" w:line="240" w:lineRule="auto"/>
              <w:rPr>
                <w:rFonts w:ascii="KaiTi_GB2312" w:eastAsia="KaiTi_GB2312"/>
                <w:sz w:val="24"/>
                <w:szCs w:val="28"/>
                <w:highlight w:val="none"/>
              </w:rPr>
            </w:pPr>
          </w:p>
        </w:tc>
        <w:tc>
          <w:tcPr>
            <w:tcW w:w="458" w:type="dxa"/>
            <w:vAlign w:val="center"/>
          </w:tcPr>
          <w:p w14:paraId="1DEEC75D">
            <w:pPr>
              <w:spacing w:after="0" w:line="240" w:lineRule="auto"/>
              <w:jc w:val="center"/>
              <w:rPr>
                <w:rFonts w:eastAsia="KaiTi_GB2312"/>
                <w:sz w:val="24"/>
                <w:szCs w:val="28"/>
                <w:highlight w:val="none"/>
              </w:rPr>
            </w:pPr>
            <w:r>
              <w:rPr>
                <w:rFonts w:eastAsia="KaiTi_GB2312"/>
                <w:sz w:val="24"/>
                <w:szCs w:val="28"/>
                <w:highlight w:val="none"/>
              </w:rPr>
              <w:t>6</w:t>
            </w:r>
          </w:p>
        </w:tc>
        <w:tc>
          <w:tcPr>
            <w:tcW w:w="1728" w:type="dxa"/>
            <w:vAlign w:val="center"/>
          </w:tcPr>
          <w:p w14:paraId="65300896">
            <w:pPr>
              <w:spacing w:after="0" w:line="240" w:lineRule="auto"/>
              <w:jc w:val="center"/>
              <w:rPr>
                <w:rFonts w:ascii="KaiTi_GB2312" w:eastAsia="KaiTi_GB2312"/>
                <w:sz w:val="24"/>
                <w:szCs w:val="28"/>
                <w:highlight w:val="none"/>
              </w:rPr>
            </w:pPr>
          </w:p>
        </w:tc>
        <w:tc>
          <w:tcPr>
            <w:tcW w:w="1560" w:type="dxa"/>
            <w:vAlign w:val="center"/>
          </w:tcPr>
          <w:p w14:paraId="0D3AA1DE">
            <w:pPr>
              <w:spacing w:after="0" w:line="240" w:lineRule="auto"/>
              <w:jc w:val="center"/>
              <w:rPr>
                <w:rFonts w:ascii="KaiTi_GB2312" w:eastAsia="KaiTi_GB2312"/>
                <w:sz w:val="24"/>
                <w:szCs w:val="28"/>
                <w:highlight w:val="none"/>
              </w:rPr>
            </w:pPr>
          </w:p>
        </w:tc>
        <w:tc>
          <w:tcPr>
            <w:tcW w:w="798" w:type="dxa"/>
            <w:vAlign w:val="center"/>
          </w:tcPr>
          <w:p w14:paraId="61725E4C">
            <w:pPr>
              <w:spacing w:after="0" w:line="240" w:lineRule="auto"/>
              <w:jc w:val="center"/>
              <w:rPr>
                <w:rFonts w:ascii="KaiTi_GB2312" w:eastAsia="KaiTi_GB2312"/>
                <w:sz w:val="24"/>
                <w:szCs w:val="28"/>
                <w:highlight w:val="none"/>
              </w:rPr>
            </w:pPr>
          </w:p>
        </w:tc>
        <w:tc>
          <w:tcPr>
            <w:tcW w:w="720" w:type="dxa"/>
            <w:vAlign w:val="center"/>
          </w:tcPr>
          <w:p w14:paraId="40DEA0D7">
            <w:pPr>
              <w:spacing w:after="0" w:line="240" w:lineRule="auto"/>
              <w:jc w:val="center"/>
              <w:rPr>
                <w:rFonts w:ascii="KaiTi_GB2312" w:eastAsia="KaiTi_GB2312"/>
                <w:sz w:val="24"/>
                <w:szCs w:val="28"/>
                <w:highlight w:val="none"/>
              </w:rPr>
            </w:pPr>
          </w:p>
        </w:tc>
        <w:tc>
          <w:tcPr>
            <w:tcW w:w="862" w:type="dxa"/>
            <w:vAlign w:val="center"/>
          </w:tcPr>
          <w:p w14:paraId="6345BFF6">
            <w:pPr>
              <w:spacing w:after="0" w:line="240" w:lineRule="auto"/>
              <w:jc w:val="center"/>
              <w:rPr>
                <w:rFonts w:ascii="KaiTi_GB2312" w:eastAsia="KaiTi_GB2312"/>
                <w:sz w:val="24"/>
                <w:szCs w:val="28"/>
                <w:highlight w:val="none"/>
              </w:rPr>
            </w:pPr>
          </w:p>
        </w:tc>
        <w:tc>
          <w:tcPr>
            <w:tcW w:w="1644" w:type="dxa"/>
            <w:vAlign w:val="center"/>
          </w:tcPr>
          <w:p w14:paraId="1ADF9CC7">
            <w:pPr>
              <w:spacing w:after="0" w:line="240" w:lineRule="auto"/>
              <w:jc w:val="center"/>
              <w:rPr>
                <w:rFonts w:ascii="KaiTi_GB2312" w:eastAsia="KaiTi_GB2312"/>
                <w:sz w:val="24"/>
                <w:szCs w:val="28"/>
                <w:highlight w:val="none"/>
              </w:rPr>
            </w:pPr>
          </w:p>
        </w:tc>
        <w:tc>
          <w:tcPr>
            <w:tcW w:w="2775" w:type="dxa"/>
            <w:vAlign w:val="center"/>
          </w:tcPr>
          <w:p w14:paraId="36660AE2">
            <w:pPr>
              <w:spacing w:after="0" w:line="240" w:lineRule="auto"/>
              <w:jc w:val="center"/>
              <w:rPr>
                <w:rFonts w:ascii="KaiTi_GB2312" w:eastAsia="KaiTi_GB2312"/>
                <w:sz w:val="24"/>
                <w:szCs w:val="28"/>
                <w:highlight w:val="none"/>
              </w:rPr>
            </w:pPr>
          </w:p>
        </w:tc>
        <w:tc>
          <w:tcPr>
            <w:tcW w:w="720" w:type="dxa"/>
            <w:vAlign w:val="center"/>
          </w:tcPr>
          <w:p w14:paraId="5B8700A1">
            <w:pPr>
              <w:spacing w:after="0" w:line="240" w:lineRule="auto"/>
              <w:jc w:val="center"/>
              <w:rPr>
                <w:rFonts w:ascii="KaiTi_GB2312" w:eastAsia="KaiTi_GB2312"/>
                <w:sz w:val="24"/>
                <w:szCs w:val="28"/>
                <w:highlight w:val="none"/>
              </w:rPr>
            </w:pPr>
          </w:p>
        </w:tc>
        <w:tc>
          <w:tcPr>
            <w:tcW w:w="885" w:type="dxa"/>
            <w:vAlign w:val="center"/>
          </w:tcPr>
          <w:p w14:paraId="385DBF3D">
            <w:pPr>
              <w:spacing w:after="0" w:line="240" w:lineRule="auto"/>
              <w:jc w:val="center"/>
              <w:rPr>
                <w:rFonts w:ascii="KaiTi_GB2312" w:eastAsia="KaiTi_GB2312"/>
                <w:sz w:val="24"/>
                <w:szCs w:val="28"/>
                <w:highlight w:val="none"/>
              </w:rPr>
            </w:pPr>
          </w:p>
        </w:tc>
        <w:tc>
          <w:tcPr>
            <w:tcW w:w="858" w:type="dxa"/>
            <w:vAlign w:val="center"/>
          </w:tcPr>
          <w:p w14:paraId="587A1287">
            <w:pPr>
              <w:spacing w:after="0" w:line="240" w:lineRule="auto"/>
              <w:jc w:val="center"/>
              <w:rPr>
                <w:rFonts w:ascii="KaiTi_GB2312" w:eastAsia="KaiTi_GB2312"/>
                <w:sz w:val="24"/>
                <w:szCs w:val="28"/>
                <w:highlight w:val="none"/>
              </w:rPr>
            </w:pPr>
          </w:p>
        </w:tc>
      </w:tr>
      <w:tr w14:paraId="42909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583" w:type="dxa"/>
            <w:vMerge w:val="continue"/>
            <w:tcBorders>
              <w:right w:val="single" w:color="auto" w:sz="2" w:space="0"/>
            </w:tcBorders>
          </w:tcPr>
          <w:p w14:paraId="260A25EE">
            <w:pPr>
              <w:spacing w:after="0" w:line="240" w:lineRule="auto"/>
              <w:rPr>
                <w:rFonts w:ascii="KaiTi_GB2312" w:eastAsia="KaiTi_GB2312"/>
                <w:sz w:val="24"/>
                <w:szCs w:val="28"/>
                <w:highlight w:val="none"/>
              </w:rPr>
            </w:pPr>
          </w:p>
        </w:tc>
        <w:tc>
          <w:tcPr>
            <w:tcW w:w="741" w:type="dxa"/>
            <w:vMerge w:val="continue"/>
            <w:tcBorders>
              <w:left w:val="single" w:color="auto" w:sz="2" w:space="0"/>
            </w:tcBorders>
          </w:tcPr>
          <w:p w14:paraId="7634D7AE">
            <w:pPr>
              <w:spacing w:after="0" w:line="240" w:lineRule="auto"/>
              <w:rPr>
                <w:rFonts w:ascii="KaiTi_GB2312" w:eastAsia="KaiTi_GB2312"/>
                <w:sz w:val="24"/>
                <w:szCs w:val="28"/>
                <w:highlight w:val="none"/>
              </w:rPr>
            </w:pPr>
          </w:p>
        </w:tc>
        <w:tc>
          <w:tcPr>
            <w:tcW w:w="458" w:type="dxa"/>
            <w:vAlign w:val="center"/>
          </w:tcPr>
          <w:p w14:paraId="027CF45C">
            <w:pPr>
              <w:spacing w:after="0" w:line="240" w:lineRule="auto"/>
              <w:jc w:val="center"/>
              <w:rPr>
                <w:rFonts w:eastAsia="KaiTi_GB2312"/>
                <w:sz w:val="24"/>
                <w:szCs w:val="28"/>
                <w:highlight w:val="none"/>
              </w:rPr>
            </w:pPr>
            <w:r>
              <w:rPr>
                <w:rFonts w:eastAsia="KaiTi_GB2312"/>
                <w:sz w:val="24"/>
                <w:szCs w:val="28"/>
                <w:highlight w:val="none"/>
              </w:rPr>
              <w:t>7</w:t>
            </w:r>
          </w:p>
        </w:tc>
        <w:tc>
          <w:tcPr>
            <w:tcW w:w="1728" w:type="dxa"/>
            <w:vAlign w:val="center"/>
          </w:tcPr>
          <w:p w14:paraId="6A78E70D">
            <w:pPr>
              <w:spacing w:after="0" w:line="240" w:lineRule="auto"/>
              <w:jc w:val="center"/>
              <w:rPr>
                <w:rFonts w:ascii="KaiTi_GB2312" w:eastAsia="KaiTi_GB2312"/>
                <w:sz w:val="24"/>
                <w:szCs w:val="28"/>
                <w:highlight w:val="none"/>
              </w:rPr>
            </w:pPr>
          </w:p>
        </w:tc>
        <w:tc>
          <w:tcPr>
            <w:tcW w:w="1560" w:type="dxa"/>
            <w:vAlign w:val="center"/>
          </w:tcPr>
          <w:p w14:paraId="367D9F39">
            <w:pPr>
              <w:spacing w:after="0" w:line="240" w:lineRule="auto"/>
              <w:jc w:val="center"/>
              <w:rPr>
                <w:rFonts w:ascii="KaiTi_GB2312" w:eastAsia="KaiTi_GB2312"/>
                <w:sz w:val="24"/>
                <w:szCs w:val="28"/>
                <w:highlight w:val="none"/>
              </w:rPr>
            </w:pPr>
          </w:p>
        </w:tc>
        <w:tc>
          <w:tcPr>
            <w:tcW w:w="798" w:type="dxa"/>
            <w:vAlign w:val="center"/>
          </w:tcPr>
          <w:p w14:paraId="443DBA64">
            <w:pPr>
              <w:spacing w:after="0" w:line="240" w:lineRule="auto"/>
              <w:jc w:val="center"/>
              <w:rPr>
                <w:rFonts w:ascii="KaiTi_GB2312" w:eastAsia="KaiTi_GB2312"/>
                <w:sz w:val="24"/>
                <w:szCs w:val="28"/>
                <w:highlight w:val="none"/>
              </w:rPr>
            </w:pPr>
          </w:p>
        </w:tc>
        <w:tc>
          <w:tcPr>
            <w:tcW w:w="720" w:type="dxa"/>
            <w:vAlign w:val="center"/>
          </w:tcPr>
          <w:p w14:paraId="1A564EFD">
            <w:pPr>
              <w:spacing w:after="0" w:line="240" w:lineRule="auto"/>
              <w:jc w:val="center"/>
              <w:rPr>
                <w:rFonts w:ascii="KaiTi_GB2312" w:eastAsia="KaiTi_GB2312"/>
                <w:sz w:val="24"/>
                <w:szCs w:val="28"/>
                <w:highlight w:val="none"/>
              </w:rPr>
            </w:pPr>
          </w:p>
        </w:tc>
        <w:tc>
          <w:tcPr>
            <w:tcW w:w="862" w:type="dxa"/>
            <w:vAlign w:val="center"/>
          </w:tcPr>
          <w:p w14:paraId="3894B5B6">
            <w:pPr>
              <w:spacing w:after="0" w:line="240" w:lineRule="auto"/>
              <w:jc w:val="center"/>
              <w:rPr>
                <w:rFonts w:ascii="KaiTi_GB2312" w:eastAsia="KaiTi_GB2312"/>
                <w:sz w:val="24"/>
                <w:szCs w:val="28"/>
                <w:highlight w:val="none"/>
              </w:rPr>
            </w:pPr>
          </w:p>
        </w:tc>
        <w:tc>
          <w:tcPr>
            <w:tcW w:w="1644" w:type="dxa"/>
            <w:vAlign w:val="center"/>
          </w:tcPr>
          <w:p w14:paraId="36D7783B">
            <w:pPr>
              <w:spacing w:after="0" w:line="240" w:lineRule="auto"/>
              <w:jc w:val="center"/>
              <w:rPr>
                <w:rFonts w:ascii="KaiTi_GB2312" w:eastAsia="KaiTi_GB2312"/>
                <w:sz w:val="24"/>
                <w:szCs w:val="28"/>
                <w:highlight w:val="none"/>
              </w:rPr>
            </w:pPr>
          </w:p>
        </w:tc>
        <w:tc>
          <w:tcPr>
            <w:tcW w:w="2775" w:type="dxa"/>
            <w:vAlign w:val="center"/>
          </w:tcPr>
          <w:p w14:paraId="2A0CFFCC">
            <w:pPr>
              <w:spacing w:after="0" w:line="240" w:lineRule="auto"/>
              <w:jc w:val="center"/>
              <w:rPr>
                <w:rFonts w:ascii="KaiTi_GB2312" w:eastAsia="KaiTi_GB2312"/>
                <w:sz w:val="24"/>
                <w:szCs w:val="28"/>
                <w:highlight w:val="none"/>
              </w:rPr>
            </w:pPr>
          </w:p>
        </w:tc>
        <w:tc>
          <w:tcPr>
            <w:tcW w:w="720" w:type="dxa"/>
            <w:vAlign w:val="center"/>
          </w:tcPr>
          <w:p w14:paraId="305480F2">
            <w:pPr>
              <w:spacing w:after="0" w:line="240" w:lineRule="auto"/>
              <w:jc w:val="center"/>
              <w:rPr>
                <w:rFonts w:ascii="KaiTi_GB2312" w:eastAsia="KaiTi_GB2312"/>
                <w:sz w:val="24"/>
                <w:szCs w:val="28"/>
                <w:highlight w:val="none"/>
              </w:rPr>
            </w:pPr>
          </w:p>
        </w:tc>
        <w:tc>
          <w:tcPr>
            <w:tcW w:w="885" w:type="dxa"/>
            <w:vAlign w:val="center"/>
          </w:tcPr>
          <w:p w14:paraId="58842AE3">
            <w:pPr>
              <w:spacing w:after="0" w:line="240" w:lineRule="auto"/>
              <w:jc w:val="center"/>
              <w:rPr>
                <w:rFonts w:ascii="KaiTi_GB2312" w:eastAsia="KaiTi_GB2312"/>
                <w:sz w:val="24"/>
                <w:szCs w:val="28"/>
                <w:highlight w:val="none"/>
              </w:rPr>
            </w:pPr>
          </w:p>
        </w:tc>
        <w:tc>
          <w:tcPr>
            <w:tcW w:w="858" w:type="dxa"/>
            <w:vAlign w:val="center"/>
          </w:tcPr>
          <w:p w14:paraId="478342BE">
            <w:pPr>
              <w:spacing w:after="0" w:line="240" w:lineRule="auto"/>
              <w:jc w:val="center"/>
              <w:rPr>
                <w:rFonts w:ascii="KaiTi_GB2312" w:eastAsia="KaiTi_GB2312"/>
                <w:sz w:val="24"/>
                <w:szCs w:val="28"/>
                <w:highlight w:val="none"/>
              </w:rPr>
            </w:pPr>
          </w:p>
        </w:tc>
      </w:tr>
      <w:tr w14:paraId="2584B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583" w:type="dxa"/>
            <w:vMerge w:val="continue"/>
            <w:tcBorders>
              <w:right w:val="single" w:color="auto" w:sz="2" w:space="0"/>
            </w:tcBorders>
          </w:tcPr>
          <w:p w14:paraId="370BFD73">
            <w:pPr>
              <w:spacing w:after="0" w:line="240" w:lineRule="auto"/>
              <w:rPr>
                <w:rFonts w:ascii="KaiTi_GB2312" w:eastAsia="KaiTi_GB2312"/>
                <w:sz w:val="24"/>
                <w:szCs w:val="28"/>
                <w:highlight w:val="none"/>
              </w:rPr>
            </w:pPr>
          </w:p>
        </w:tc>
        <w:tc>
          <w:tcPr>
            <w:tcW w:w="741" w:type="dxa"/>
            <w:vMerge w:val="continue"/>
            <w:tcBorders>
              <w:left w:val="single" w:color="auto" w:sz="2" w:space="0"/>
            </w:tcBorders>
          </w:tcPr>
          <w:p w14:paraId="5B67C824">
            <w:pPr>
              <w:spacing w:after="0" w:line="240" w:lineRule="auto"/>
              <w:rPr>
                <w:rFonts w:ascii="KaiTi_GB2312" w:eastAsia="KaiTi_GB2312"/>
                <w:sz w:val="24"/>
                <w:szCs w:val="28"/>
                <w:highlight w:val="none"/>
              </w:rPr>
            </w:pPr>
          </w:p>
        </w:tc>
        <w:tc>
          <w:tcPr>
            <w:tcW w:w="458" w:type="dxa"/>
            <w:vAlign w:val="center"/>
          </w:tcPr>
          <w:p w14:paraId="5C90BB36">
            <w:pPr>
              <w:spacing w:after="0" w:line="240" w:lineRule="auto"/>
              <w:jc w:val="center"/>
              <w:rPr>
                <w:rFonts w:eastAsia="KaiTi_GB2312"/>
                <w:sz w:val="24"/>
                <w:szCs w:val="28"/>
                <w:highlight w:val="none"/>
              </w:rPr>
            </w:pPr>
            <w:r>
              <w:rPr>
                <w:rFonts w:eastAsia="KaiTi_GB2312"/>
                <w:sz w:val="24"/>
                <w:szCs w:val="28"/>
                <w:highlight w:val="none"/>
              </w:rPr>
              <w:t>8</w:t>
            </w:r>
          </w:p>
        </w:tc>
        <w:tc>
          <w:tcPr>
            <w:tcW w:w="1728" w:type="dxa"/>
            <w:vAlign w:val="center"/>
          </w:tcPr>
          <w:p w14:paraId="2CC73148">
            <w:pPr>
              <w:spacing w:after="0" w:line="240" w:lineRule="auto"/>
              <w:jc w:val="center"/>
              <w:rPr>
                <w:rFonts w:ascii="KaiTi_GB2312" w:eastAsia="KaiTi_GB2312"/>
                <w:sz w:val="24"/>
                <w:szCs w:val="28"/>
                <w:highlight w:val="none"/>
              </w:rPr>
            </w:pPr>
          </w:p>
        </w:tc>
        <w:tc>
          <w:tcPr>
            <w:tcW w:w="1560" w:type="dxa"/>
            <w:vAlign w:val="center"/>
          </w:tcPr>
          <w:p w14:paraId="231C240E">
            <w:pPr>
              <w:spacing w:after="0" w:line="240" w:lineRule="auto"/>
              <w:jc w:val="center"/>
              <w:rPr>
                <w:rFonts w:ascii="KaiTi_GB2312" w:eastAsia="KaiTi_GB2312"/>
                <w:sz w:val="24"/>
                <w:szCs w:val="28"/>
                <w:highlight w:val="none"/>
              </w:rPr>
            </w:pPr>
          </w:p>
        </w:tc>
        <w:tc>
          <w:tcPr>
            <w:tcW w:w="798" w:type="dxa"/>
            <w:vAlign w:val="center"/>
          </w:tcPr>
          <w:p w14:paraId="009EA158">
            <w:pPr>
              <w:spacing w:after="0" w:line="240" w:lineRule="auto"/>
              <w:jc w:val="center"/>
              <w:rPr>
                <w:rFonts w:ascii="KaiTi_GB2312" w:eastAsia="KaiTi_GB2312"/>
                <w:sz w:val="24"/>
                <w:szCs w:val="28"/>
                <w:highlight w:val="none"/>
              </w:rPr>
            </w:pPr>
          </w:p>
        </w:tc>
        <w:tc>
          <w:tcPr>
            <w:tcW w:w="720" w:type="dxa"/>
            <w:vAlign w:val="center"/>
          </w:tcPr>
          <w:p w14:paraId="109F71B8">
            <w:pPr>
              <w:spacing w:after="0" w:line="240" w:lineRule="auto"/>
              <w:jc w:val="center"/>
              <w:rPr>
                <w:rFonts w:ascii="KaiTi_GB2312" w:eastAsia="KaiTi_GB2312"/>
                <w:sz w:val="24"/>
                <w:szCs w:val="28"/>
                <w:highlight w:val="none"/>
              </w:rPr>
            </w:pPr>
          </w:p>
        </w:tc>
        <w:tc>
          <w:tcPr>
            <w:tcW w:w="862" w:type="dxa"/>
            <w:vAlign w:val="center"/>
          </w:tcPr>
          <w:p w14:paraId="008A3EB8">
            <w:pPr>
              <w:spacing w:after="0" w:line="240" w:lineRule="auto"/>
              <w:jc w:val="center"/>
              <w:rPr>
                <w:rFonts w:ascii="KaiTi_GB2312" w:eastAsia="KaiTi_GB2312"/>
                <w:sz w:val="24"/>
                <w:szCs w:val="28"/>
                <w:highlight w:val="none"/>
              </w:rPr>
            </w:pPr>
          </w:p>
        </w:tc>
        <w:tc>
          <w:tcPr>
            <w:tcW w:w="1644" w:type="dxa"/>
            <w:vAlign w:val="center"/>
          </w:tcPr>
          <w:p w14:paraId="1598DE98">
            <w:pPr>
              <w:spacing w:after="0" w:line="240" w:lineRule="auto"/>
              <w:jc w:val="center"/>
              <w:rPr>
                <w:rFonts w:ascii="KaiTi_GB2312" w:eastAsia="KaiTi_GB2312"/>
                <w:sz w:val="24"/>
                <w:szCs w:val="28"/>
                <w:highlight w:val="none"/>
              </w:rPr>
            </w:pPr>
          </w:p>
        </w:tc>
        <w:tc>
          <w:tcPr>
            <w:tcW w:w="2775" w:type="dxa"/>
            <w:vAlign w:val="center"/>
          </w:tcPr>
          <w:p w14:paraId="33F7CBE6">
            <w:pPr>
              <w:spacing w:after="0" w:line="240" w:lineRule="auto"/>
              <w:jc w:val="center"/>
              <w:rPr>
                <w:rFonts w:ascii="KaiTi_GB2312" w:eastAsia="KaiTi_GB2312"/>
                <w:sz w:val="24"/>
                <w:szCs w:val="28"/>
                <w:highlight w:val="none"/>
              </w:rPr>
            </w:pPr>
          </w:p>
        </w:tc>
        <w:tc>
          <w:tcPr>
            <w:tcW w:w="720" w:type="dxa"/>
            <w:vAlign w:val="center"/>
          </w:tcPr>
          <w:p w14:paraId="523EDE8A">
            <w:pPr>
              <w:spacing w:after="0" w:line="240" w:lineRule="auto"/>
              <w:jc w:val="center"/>
              <w:rPr>
                <w:rFonts w:ascii="KaiTi_GB2312" w:eastAsia="KaiTi_GB2312"/>
                <w:sz w:val="24"/>
                <w:szCs w:val="28"/>
                <w:highlight w:val="none"/>
              </w:rPr>
            </w:pPr>
          </w:p>
        </w:tc>
        <w:tc>
          <w:tcPr>
            <w:tcW w:w="885" w:type="dxa"/>
            <w:vAlign w:val="center"/>
          </w:tcPr>
          <w:p w14:paraId="101A7AFF">
            <w:pPr>
              <w:spacing w:after="0" w:line="240" w:lineRule="auto"/>
              <w:jc w:val="center"/>
              <w:rPr>
                <w:rFonts w:ascii="KaiTi_GB2312" w:eastAsia="KaiTi_GB2312"/>
                <w:sz w:val="24"/>
                <w:szCs w:val="28"/>
                <w:highlight w:val="none"/>
              </w:rPr>
            </w:pPr>
          </w:p>
        </w:tc>
        <w:tc>
          <w:tcPr>
            <w:tcW w:w="858" w:type="dxa"/>
            <w:vAlign w:val="center"/>
          </w:tcPr>
          <w:p w14:paraId="4AFB9ACB">
            <w:pPr>
              <w:spacing w:after="0" w:line="240" w:lineRule="auto"/>
              <w:jc w:val="center"/>
              <w:rPr>
                <w:rFonts w:ascii="KaiTi_GB2312" w:eastAsia="KaiTi_GB2312"/>
                <w:sz w:val="24"/>
                <w:szCs w:val="28"/>
                <w:highlight w:val="none"/>
              </w:rPr>
            </w:pPr>
          </w:p>
        </w:tc>
      </w:tr>
      <w:tr w14:paraId="42C56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583" w:type="dxa"/>
            <w:vMerge w:val="continue"/>
            <w:tcBorders>
              <w:right w:val="single" w:color="auto" w:sz="2" w:space="0"/>
            </w:tcBorders>
          </w:tcPr>
          <w:p w14:paraId="652E2666">
            <w:pPr>
              <w:spacing w:after="0" w:line="240" w:lineRule="auto"/>
              <w:rPr>
                <w:rFonts w:ascii="KaiTi_GB2312" w:eastAsia="KaiTi_GB2312"/>
                <w:sz w:val="24"/>
                <w:szCs w:val="28"/>
                <w:highlight w:val="none"/>
              </w:rPr>
            </w:pPr>
          </w:p>
        </w:tc>
        <w:tc>
          <w:tcPr>
            <w:tcW w:w="741" w:type="dxa"/>
            <w:vMerge w:val="continue"/>
            <w:tcBorders>
              <w:left w:val="single" w:color="auto" w:sz="2" w:space="0"/>
            </w:tcBorders>
          </w:tcPr>
          <w:p w14:paraId="5D99A4D9">
            <w:pPr>
              <w:spacing w:after="0" w:line="240" w:lineRule="auto"/>
              <w:rPr>
                <w:rFonts w:ascii="KaiTi_GB2312" w:eastAsia="KaiTi_GB2312"/>
                <w:sz w:val="24"/>
                <w:szCs w:val="28"/>
                <w:highlight w:val="none"/>
              </w:rPr>
            </w:pPr>
          </w:p>
        </w:tc>
        <w:tc>
          <w:tcPr>
            <w:tcW w:w="458" w:type="dxa"/>
            <w:vAlign w:val="center"/>
          </w:tcPr>
          <w:p w14:paraId="0D44861D">
            <w:pPr>
              <w:spacing w:after="0" w:line="240" w:lineRule="auto"/>
              <w:jc w:val="center"/>
              <w:rPr>
                <w:rFonts w:eastAsia="KaiTi_GB2312"/>
                <w:sz w:val="24"/>
                <w:szCs w:val="28"/>
                <w:highlight w:val="none"/>
              </w:rPr>
            </w:pPr>
            <w:r>
              <w:rPr>
                <w:rFonts w:eastAsia="KaiTi_GB2312"/>
                <w:sz w:val="24"/>
                <w:szCs w:val="28"/>
                <w:highlight w:val="none"/>
              </w:rPr>
              <w:t>9</w:t>
            </w:r>
          </w:p>
        </w:tc>
        <w:tc>
          <w:tcPr>
            <w:tcW w:w="1728" w:type="dxa"/>
            <w:vAlign w:val="center"/>
          </w:tcPr>
          <w:p w14:paraId="7CBBA3FA">
            <w:pPr>
              <w:spacing w:after="0" w:line="240" w:lineRule="auto"/>
              <w:jc w:val="center"/>
              <w:rPr>
                <w:rFonts w:ascii="KaiTi_GB2312" w:eastAsia="KaiTi_GB2312"/>
                <w:sz w:val="24"/>
                <w:szCs w:val="28"/>
                <w:highlight w:val="none"/>
              </w:rPr>
            </w:pPr>
          </w:p>
        </w:tc>
        <w:tc>
          <w:tcPr>
            <w:tcW w:w="1560" w:type="dxa"/>
            <w:vAlign w:val="center"/>
          </w:tcPr>
          <w:p w14:paraId="7A221FA6">
            <w:pPr>
              <w:spacing w:after="0" w:line="240" w:lineRule="auto"/>
              <w:jc w:val="center"/>
              <w:rPr>
                <w:rFonts w:ascii="KaiTi_GB2312" w:eastAsia="KaiTi_GB2312"/>
                <w:sz w:val="24"/>
                <w:szCs w:val="28"/>
                <w:highlight w:val="none"/>
              </w:rPr>
            </w:pPr>
          </w:p>
        </w:tc>
        <w:tc>
          <w:tcPr>
            <w:tcW w:w="798" w:type="dxa"/>
            <w:vAlign w:val="center"/>
          </w:tcPr>
          <w:p w14:paraId="0DF23CD0">
            <w:pPr>
              <w:spacing w:after="0" w:line="240" w:lineRule="auto"/>
              <w:jc w:val="center"/>
              <w:rPr>
                <w:rFonts w:ascii="KaiTi_GB2312" w:eastAsia="KaiTi_GB2312"/>
                <w:sz w:val="24"/>
                <w:szCs w:val="28"/>
                <w:highlight w:val="none"/>
              </w:rPr>
            </w:pPr>
          </w:p>
        </w:tc>
        <w:tc>
          <w:tcPr>
            <w:tcW w:w="720" w:type="dxa"/>
            <w:vAlign w:val="center"/>
          </w:tcPr>
          <w:p w14:paraId="64A52FFF">
            <w:pPr>
              <w:spacing w:after="0" w:line="240" w:lineRule="auto"/>
              <w:jc w:val="center"/>
              <w:rPr>
                <w:rFonts w:ascii="KaiTi_GB2312" w:eastAsia="KaiTi_GB2312"/>
                <w:sz w:val="24"/>
                <w:szCs w:val="28"/>
                <w:highlight w:val="none"/>
              </w:rPr>
            </w:pPr>
          </w:p>
        </w:tc>
        <w:tc>
          <w:tcPr>
            <w:tcW w:w="862" w:type="dxa"/>
            <w:vAlign w:val="center"/>
          </w:tcPr>
          <w:p w14:paraId="0C2DD110">
            <w:pPr>
              <w:spacing w:after="0" w:line="240" w:lineRule="auto"/>
              <w:jc w:val="center"/>
              <w:rPr>
                <w:rFonts w:ascii="KaiTi_GB2312" w:eastAsia="KaiTi_GB2312"/>
                <w:sz w:val="24"/>
                <w:szCs w:val="28"/>
                <w:highlight w:val="none"/>
              </w:rPr>
            </w:pPr>
          </w:p>
        </w:tc>
        <w:tc>
          <w:tcPr>
            <w:tcW w:w="1644" w:type="dxa"/>
            <w:vAlign w:val="center"/>
          </w:tcPr>
          <w:p w14:paraId="18C3389E">
            <w:pPr>
              <w:spacing w:after="0" w:line="240" w:lineRule="auto"/>
              <w:jc w:val="center"/>
              <w:rPr>
                <w:rFonts w:ascii="KaiTi_GB2312" w:eastAsia="KaiTi_GB2312"/>
                <w:sz w:val="24"/>
                <w:szCs w:val="28"/>
                <w:highlight w:val="none"/>
              </w:rPr>
            </w:pPr>
          </w:p>
        </w:tc>
        <w:tc>
          <w:tcPr>
            <w:tcW w:w="2775" w:type="dxa"/>
            <w:vAlign w:val="center"/>
          </w:tcPr>
          <w:p w14:paraId="409C96BC">
            <w:pPr>
              <w:spacing w:after="0" w:line="240" w:lineRule="auto"/>
              <w:jc w:val="center"/>
              <w:rPr>
                <w:rFonts w:ascii="KaiTi_GB2312" w:eastAsia="KaiTi_GB2312"/>
                <w:sz w:val="24"/>
                <w:szCs w:val="28"/>
                <w:highlight w:val="none"/>
              </w:rPr>
            </w:pPr>
          </w:p>
        </w:tc>
        <w:tc>
          <w:tcPr>
            <w:tcW w:w="720" w:type="dxa"/>
            <w:vAlign w:val="center"/>
          </w:tcPr>
          <w:p w14:paraId="31FEE03E">
            <w:pPr>
              <w:spacing w:after="0" w:line="240" w:lineRule="auto"/>
              <w:jc w:val="center"/>
              <w:rPr>
                <w:rFonts w:ascii="KaiTi_GB2312" w:eastAsia="KaiTi_GB2312"/>
                <w:sz w:val="24"/>
                <w:szCs w:val="28"/>
                <w:highlight w:val="none"/>
              </w:rPr>
            </w:pPr>
          </w:p>
        </w:tc>
        <w:tc>
          <w:tcPr>
            <w:tcW w:w="885" w:type="dxa"/>
            <w:vAlign w:val="center"/>
          </w:tcPr>
          <w:p w14:paraId="4C07E914">
            <w:pPr>
              <w:spacing w:after="0" w:line="240" w:lineRule="auto"/>
              <w:jc w:val="center"/>
              <w:rPr>
                <w:rFonts w:ascii="KaiTi_GB2312" w:eastAsia="KaiTi_GB2312"/>
                <w:sz w:val="24"/>
                <w:szCs w:val="28"/>
                <w:highlight w:val="none"/>
              </w:rPr>
            </w:pPr>
          </w:p>
        </w:tc>
        <w:tc>
          <w:tcPr>
            <w:tcW w:w="858" w:type="dxa"/>
            <w:vAlign w:val="center"/>
          </w:tcPr>
          <w:p w14:paraId="27E10A69">
            <w:pPr>
              <w:spacing w:after="0" w:line="240" w:lineRule="auto"/>
              <w:jc w:val="center"/>
              <w:rPr>
                <w:rFonts w:ascii="KaiTi_GB2312" w:eastAsia="KaiTi_GB2312"/>
                <w:sz w:val="24"/>
                <w:szCs w:val="28"/>
                <w:highlight w:val="none"/>
              </w:rPr>
            </w:pPr>
          </w:p>
        </w:tc>
      </w:tr>
      <w:tr w14:paraId="6D0A9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583" w:type="dxa"/>
            <w:vMerge w:val="continue"/>
            <w:tcBorders>
              <w:right w:val="single" w:color="auto" w:sz="2" w:space="0"/>
            </w:tcBorders>
          </w:tcPr>
          <w:p w14:paraId="537F941D">
            <w:pPr>
              <w:spacing w:after="0" w:line="240" w:lineRule="auto"/>
              <w:rPr>
                <w:rFonts w:ascii="KaiTi_GB2312" w:eastAsia="KaiTi_GB2312"/>
                <w:sz w:val="24"/>
                <w:szCs w:val="28"/>
                <w:highlight w:val="none"/>
              </w:rPr>
            </w:pPr>
          </w:p>
        </w:tc>
        <w:tc>
          <w:tcPr>
            <w:tcW w:w="741" w:type="dxa"/>
            <w:vMerge w:val="continue"/>
            <w:tcBorders>
              <w:left w:val="single" w:color="auto" w:sz="2" w:space="0"/>
            </w:tcBorders>
          </w:tcPr>
          <w:p w14:paraId="43455EC3">
            <w:pPr>
              <w:spacing w:after="0" w:line="240" w:lineRule="auto"/>
              <w:rPr>
                <w:rFonts w:ascii="KaiTi_GB2312" w:eastAsia="KaiTi_GB2312"/>
                <w:sz w:val="24"/>
                <w:szCs w:val="28"/>
                <w:highlight w:val="none"/>
              </w:rPr>
            </w:pPr>
          </w:p>
        </w:tc>
        <w:tc>
          <w:tcPr>
            <w:tcW w:w="458" w:type="dxa"/>
            <w:vAlign w:val="center"/>
          </w:tcPr>
          <w:p w14:paraId="4E2AD648">
            <w:pPr>
              <w:spacing w:after="0" w:line="240" w:lineRule="auto"/>
              <w:jc w:val="center"/>
              <w:rPr>
                <w:rFonts w:eastAsia="KaiTi_GB2312"/>
                <w:sz w:val="24"/>
                <w:szCs w:val="28"/>
                <w:highlight w:val="none"/>
              </w:rPr>
            </w:pPr>
            <w:r>
              <w:rPr>
                <w:rFonts w:eastAsia="KaiTi_GB2312"/>
                <w:sz w:val="24"/>
                <w:szCs w:val="28"/>
                <w:highlight w:val="none"/>
              </w:rPr>
              <w:t>10</w:t>
            </w:r>
          </w:p>
        </w:tc>
        <w:tc>
          <w:tcPr>
            <w:tcW w:w="1728" w:type="dxa"/>
            <w:vAlign w:val="center"/>
          </w:tcPr>
          <w:p w14:paraId="466F1E37">
            <w:pPr>
              <w:spacing w:after="0" w:line="240" w:lineRule="auto"/>
              <w:jc w:val="center"/>
              <w:rPr>
                <w:rFonts w:ascii="KaiTi_GB2312" w:eastAsia="KaiTi_GB2312"/>
                <w:sz w:val="24"/>
                <w:szCs w:val="28"/>
                <w:highlight w:val="none"/>
              </w:rPr>
            </w:pPr>
          </w:p>
        </w:tc>
        <w:tc>
          <w:tcPr>
            <w:tcW w:w="1560" w:type="dxa"/>
            <w:vAlign w:val="center"/>
          </w:tcPr>
          <w:p w14:paraId="254D6D27">
            <w:pPr>
              <w:spacing w:after="0" w:line="240" w:lineRule="auto"/>
              <w:jc w:val="center"/>
              <w:rPr>
                <w:rFonts w:ascii="KaiTi_GB2312" w:eastAsia="KaiTi_GB2312"/>
                <w:sz w:val="24"/>
                <w:szCs w:val="28"/>
                <w:highlight w:val="none"/>
              </w:rPr>
            </w:pPr>
          </w:p>
        </w:tc>
        <w:tc>
          <w:tcPr>
            <w:tcW w:w="798" w:type="dxa"/>
            <w:vAlign w:val="center"/>
          </w:tcPr>
          <w:p w14:paraId="68B9FCBA">
            <w:pPr>
              <w:spacing w:after="0" w:line="240" w:lineRule="auto"/>
              <w:jc w:val="center"/>
              <w:rPr>
                <w:rFonts w:ascii="KaiTi_GB2312" w:eastAsia="KaiTi_GB2312"/>
                <w:sz w:val="24"/>
                <w:szCs w:val="28"/>
                <w:highlight w:val="none"/>
              </w:rPr>
            </w:pPr>
          </w:p>
        </w:tc>
        <w:tc>
          <w:tcPr>
            <w:tcW w:w="720" w:type="dxa"/>
            <w:vAlign w:val="center"/>
          </w:tcPr>
          <w:p w14:paraId="4FCE50EA">
            <w:pPr>
              <w:spacing w:after="0" w:line="240" w:lineRule="auto"/>
              <w:jc w:val="center"/>
              <w:rPr>
                <w:rFonts w:ascii="KaiTi_GB2312" w:eastAsia="KaiTi_GB2312"/>
                <w:sz w:val="24"/>
                <w:szCs w:val="28"/>
                <w:highlight w:val="none"/>
              </w:rPr>
            </w:pPr>
          </w:p>
        </w:tc>
        <w:tc>
          <w:tcPr>
            <w:tcW w:w="862" w:type="dxa"/>
            <w:vAlign w:val="center"/>
          </w:tcPr>
          <w:p w14:paraId="181B0574">
            <w:pPr>
              <w:spacing w:after="0" w:line="240" w:lineRule="auto"/>
              <w:jc w:val="center"/>
              <w:rPr>
                <w:rFonts w:ascii="KaiTi_GB2312" w:eastAsia="KaiTi_GB2312"/>
                <w:sz w:val="24"/>
                <w:szCs w:val="28"/>
                <w:highlight w:val="none"/>
              </w:rPr>
            </w:pPr>
          </w:p>
        </w:tc>
        <w:tc>
          <w:tcPr>
            <w:tcW w:w="1644" w:type="dxa"/>
            <w:vAlign w:val="center"/>
          </w:tcPr>
          <w:p w14:paraId="128CC73F">
            <w:pPr>
              <w:spacing w:after="0" w:line="240" w:lineRule="auto"/>
              <w:jc w:val="center"/>
              <w:rPr>
                <w:rFonts w:ascii="KaiTi_GB2312" w:eastAsia="KaiTi_GB2312"/>
                <w:sz w:val="24"/>
                <w:szCs w:val="28"/>
                <w:highlight w:val="none"/>
              </w:rPr>
            </w:pPr>
          </w:p>
        </w:tc>
        <w:tc>
          <w:tcPr>
            <w:tcW w:w="2775" w:type="dxa"/>
            <w:vAlign w:val="center"/>
          </w:tcPr>
          <w:p w14:paraId="4D879828">
            <w:pPr>
              <w:spacing w:after="0" w:line="240" w:lineRule="auto"/>
              <w:jc w:val="center"/>
              <w:rPr>
                <w:rFonts w:ascii="KaiTi_GB2312" w:eastAsia="KaiTi_GB2312"/>
                <w:sz w:val="24"/>
                <w:szCs w:val="28"/>
                <w:highlight w:val="none"/>
              </w:rPr>
            </w:pPr>
          </w:p>
        </w:tc>
        <w:tc>
          <w:tcPr>
            <w:tcW w:w="720" w:type="dxa"/>
            <w:vAlign w:val="center"/>
          </w:tcPr>
          <w:p w14:paraId="4FFBDF81">
            <w:pPr>
              <w:spacing w:after="0" w:line="240" w:lineRule="auto"/>
              <w:jc w:val="center"/>
              <w:rPr>
                <w:rFonts w:ascii="KaiTi_GB2312" w:eastAsia="KaiTi_GB2312"/>
                <w:sz w:val="24"/>
                <w:szCs w:val="28"/>
                <w:highlight w:val="none"/>
              </w:rPr>
            </w:pPr>
          </w:p>
        </w:tc>
        <w:tc>
          <w:tcPr>
            <w:tcW w:w="885" w:type="dxa"/>
            <w:vAlign w:val="center"/>
          </w:tcPr>
          <w:p w14:paraId="5DF54D0D">
            <w:pPr>
              <w:spacing w:after="0" w:line="240" w:lineRule="auto"/>
              <w:jc w:val="center"/>
              <w:rPr>
                <w:rFonts w:ascii="KaiTi_GB2312" w:eastAsia="KaiTi_GB2312"/>
                <w:sz w:val="24"/>
                <w:szCs w:val="28"/>
                <w:highlight w:val="none"/>
              </w:rPr>
            </w:pPr>
          </w:p>
        </w:tc>
        <w:tc>
          <w:tcPr>
            <w:tcW w:w="858" w:type="dxa"/>
            <w:vAlign w:val="center"/>
          </w:tcPr>
          <w:p w14:paraId="6954DE9C">
            <w:pPr>
              <w:spacing w:after="0" w:line="240" w:lineRule="auto"/>
              <w:jc w:val="center"/>
              <w:rPr>
                <w:rFonts w:ascii="KaiTi_GB2312" w:eastAsia="KaiTi_GB2312"/>
                <w:sz w:val="24"/>
                <w:szCs w:val="28"/>
                <w:highlight w:val="none"/>
              </w:rPr>
            </w:pPr>
          </w:p>
        </w:tc>
      </w:tr>
      <w:tr w14:paraId="1C3DF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070" w:type="dxa"/>
            <w:gridSpan w:val="5"/>
            <w:vAlign w:val="center"/>
          </w:tcPr>
          <w:p w14:paraId="14F62549">
            <w:pPr>
              <w:spacing w:after="0" w:line="240" w:lineRule="auto"/>
              <w:rPr>
                <w:rFonts w:ascii="KaiTi_GB2312" w:eastAsia="KaiTi_GB2312"/>
                <w:highlight w:val="none"/>
              </w:rPr>
            </w:pPr>
            <w:r>
              <w:rPr>
                <w:rFonts w:hint="eastAsia" w:ascii="KaiTi_GB2312" w:eastAsia="KaiTi_GB2312"/>
                <w:color w:val="000000"/>
                <w:highlight w:val="none"/>
              </w:rPr>
              <w:t>单位</w:t>
            </w:r>
            <w:r>
              <w:rPr>
                <w:rFonts w:eastAsia="KaiTi_GB2312"/>
                <w:color w:val="000000"/>
                <w:highlight w:val="none"/>
              </w:rPr>
              <w:t>（部门）</w:t>
            </w:r>
            <w:r>
              <w:rPr>
                <w:rFonts w:hint="eastAsia" w:ascii="KaiTi_GB2312" w:eastAsia="KaiTi_GB2312"/>
                <w:highlight w:val="none"/>
              </w:rPr>
              <w:t>资格审查小组确认有效论文、论著数量</w:t>
            </w:r>
          </w:p>
        </w:tc>
        <w:tc>
          <w:tcPr>
            <w:tcW w:w="4024" w:type="dxa"/>
            <w:gridSpan w:val="4"/>
            <w:vAlign w:val="center"/>
          </w:tcPr>
          <w:p w14:paraId="3DA63B67">
            <w:pPr>
              <w:spacing w:after="0" w:line="240" w:lineRule="auto"/>
              <w:rPr>
                <w:rFonts w:ascii="KaiTi_GB2312" w:eastAsia="KaiTi_GB2312"/>
                <w:highlight w:val="none"/>
              </w:rPr>
            </w:pPr>
            <w:r>
              <w:rPr>
                <w:rFonts w:hint="eastAsia" w:ascii="KaiTi_GB2312" w:eastAsia="KaiTi_GB2312"/>
                <w:highlight w:val="none"/>
              </w:rPr>
              <w:t>有效论文、论著          篇（部）</w:t>
            </w:r>
          </w:p>
        </w:tc>
        <w:tc>
          <w:tcPr>
            <w:tcW w:w="2775" w:type="dxa"/>
            <w:vAlign w:val="center"/>
          </w:tcPr>
          <w:p w14:paraId="3609BC68">
            <w:pPr>
              <w:spacing w:after="0" w:line="240" w:lineRule="auto"/>
              <w:rPr>
                <w:rFonts w:ascii="KaiTi_GB2312" w:eastAsia="KaiTi_GB2312"/>
                <w:sz w:val="24"/>
                <w:szCs w:val="28"/>
                <w:highlight w:val="none"/>
              </w:rPr>
            </w:pPr>
            <w:r>
              <w:rPr>
                <w:rFonts w:hint="eastAsia" w:ascii="KaiTi_GB2312" w:eastAsia="KaiTi_GB2312"/>
                <w:highlight w:val="none"/>
              </w:rPr>
              <w:t>审核小组组长签名</w:t>
            </w:r>
          </w:p>
        </w:tc>
        <w:tc>
          <w:tcPr>
            <w:tcW w:w="2463" w:type="dxa"/>
            <w:gridSpan w:val="3"/>
            <w:vAlign w:val="center"/>
          </w:tcPr>
          <w:p w14:paraId="6D6DF18E">
            <w:pPr>
              <w:spacing w:after="0" w:line="240" w:lineRule="auto"/>
              <w:rPr>
                <w:rFonts w:ascii="KaiTi_GB2312" w:eastAsia="KaiTi_GB2312"/>
                <w:sz w:val="24"/>
                <w:szCs w:val="28"/>
                <w:highlight w:val="none"/>
              </w:rPr>
            </w:pPr>
          </w:p>
        </w:tc>
      </w:tr>
    </w:tbl>
    <w:p w14:paraId="5D782599">
      <w:pPr>
        <w:spacing w:after="0" w:line="240" w:lineRule="auto"/>
        <w:ind w:left="1316" w:hanging="1316" w:hangingChars="700"/>
        <w:rPr>
          <w:rFonts w:hint="eastAsia" w:ascii="黑体" w:hAnsi="黑体" w:eastAsia="黑体"/>
          <w:spacing w:val="-11"/>
          <w:highlight w:val="none"/>
          <w:lang w:eastAsia="zh-CN"/>
        </w:rPr>
      </w:pPr>
      <w:r>
        <w:rPr>
          <w:rFonts w:hint="eastAsia" w:ascii="黑体" w:hAnsi="黑体" w:eastAsia="黑体"/>
          <w:spacing w:val="-11"/>
          <w:highlight w:val="none"/>
        </w:rPr>
        <w:t>★重要说明：</w:t>
      </w:r>
      <w:r>
        <w:rPr>
          <w:rFonts w:hint="eastAsia" w:ascii="黑体" w:hAnsi="黑体" w:eastAsia="黑体"/>
          <w:spacing w:val="-11"/>
          <w:highlight w:val="none"/>
          <w:lang w:val="en-US" w:eastAsia="zh-CN"/>
        </w:rPr>
        <w:t>1.</w:t>
      </w:r>
      <w:r>
        <w:rPr>
          <w:rFonts w:hint="eastAsia" w:ascii="黑体" w:hAnsi="黑体" w:eastAsia="黑体"/>
          <w:spacing w:val="-11"/>
          <w:highlight w:val="none"/>
        </w:rPr>
        <w:t>本年度专业技术职务申报者提交的任现职以来的教学论文（论著）不得超过</w:t>
      </w:r>
      <w:r>
        <w:rPr>
          <w:rFonts w:hint="eastAsia" w:ascii="黑体" w:hAnsi="黑体" w:eastAsia="黑体"/>
          <w:spacing w:val="-11"/>
          <w:highlight w:val="none"/>
          <w:lang w:val="en-US" w:eastAsia="zh-CN"/>
        </w:rPr>
        <w:t>5</w:t>
      </w:r>
      <w:r>
        <w:rPr>
          <w:rFonts w:hint="eastAsia" w:ascii="黑体" w:hAnsi="黑体" w:eastAsia="黑体"/>
          <w:spacing w:val="-11"/>
          <w:highlight w:val="none"/>
        </w:rPr>
        <w:t>篇。如填写超过</w:t>
      </w:r>
      <w:r>
        <w:rPr>
          <w:rFonts w:hint="eastAsia" w:ascii="黑体" w:hAnsi="黑体" w:eastAsia="黑体"/>
          <w:spacing w:val="-11"/>
          <w:highlight w:val="none"/>
          <w:lang w:val="en-US" w:eastAsia="zh-CN"/>
        </w:rPr>
        <w:t>5篇</w:t>
      </w:r>
      <w:r>
        <w:rPr>
          <w:rFonts w:hint="eastAsia" w:ascii="黑体" w:hAnsi="黑体" w:eastAsia="黑体"/>
          <w:spacing w:val="-11"/>
          <w:highlight w:val="none"/>
        </w:rPr>
        <w:t>，以申报人按序填写的</w:t>
      </w:r>
      <w:r>
        <w:rPr>
          <w:rFonts w:hint="eastAsia" w:ascii="黑体" w:hAnsi="黑体" w:eastAsia="黑体"/>
          <w:spacing w:val="-11"/>
          <w:highlight w:val="none"/>
          <w:lang w:val="en-US" w:eastAsia="zh-CN"/>
        </w:rPr>
        <w:t>前5项</w:t>
      </w:r>
      <w:r>
        <w:rPr>
          <w:rFonts w:hint="eastAsia" w:ascii="黑体" w:hAnsi="黑体" w:eastAsia="黑体"/>
          <w:spacing w:val="-11"/>
          <w:highlight w:val="none"/>
        </w:rPr>
        <w:t>为准</w:t>
      </w:r>
      <w:r>
        <w:rPr>
          <w:rFonts w:hint="eastAsia" w:ascii="黑体" w:hAnsi="黑体" w:eastAsia="黑体"/>
          <w:spacing w:val="-11"/>
          <w:highlight w:val="none"/>
          <w:lang w:eastAsia="zh-CN"/>
        </w:rPr>
        <w:t>；</w:t>
      </w:r>
    </w:p>
    <w:p w14:paraId="6C9CC131">
      <w:pPr>
        <w:spacing w:after="0" w:line="240" w:lineRule="auto"/>
        <w:ind w:firstLine="1316" w:firstLineChars="700"/>
        <w:rPr>
          <w:rFonts w:hint="eastAsia" w:ascii="黑体" w:hAnsi="黑体" w:eastAsia="黑体"/>
          <w:spacing w:val="-11"/>
          <w:highlight w:val="none"/>
          <w:lang w:val="en-US" w:eastAsia="zh-CN"/>
        </w:rPr>
      </w:pPr>
      <w:r>
        <w:rPr>
          <w:rFonts w:hint="eastAsia" w:ascii="黑体" w:hAnsi="黑体" w:eastAsia="黑体"/>
          <w:spacing w:val="-11"/>
          <w:highlight w:val="none"/>
        </w:rPr>
        <w:t>本年度专业技术职务申报者提交的任现职以来的</w:t>
      </w:r>
      <w:r>
        <w:rPr>
          <w:rFonts w:hint="eastAsia" w:ascii="黑体" w:hAnsi="黑体" w:eastAsia="黑体"/>
          <w:spacing w:val="-11"/>
          <w:highlight w:val="none"/>
          <w:lang w:val="en-US" w:eastAsia="zh-CN"/>
        </w:rPr>
        <w:t>科研</w:t>
      </w:r>
      <w:r>
        <w:rPr>
          <w:rFonts w:hint="eastAsia" w:ascii="黑体" w:hAnsi="黑体" w:eastAsia="黑体"/>
          <w:spacing w:val="-11"/>
          <w:highlight w:val="none"/>
        </w:rPr>
        <w:t>论文（论著）不得超过</w:t>
      </w:r>
      <w:r>
        <w:rPr>
          <w:rFonts w:hint="eastAsia" w:ascii="黑体" w:hAnsi="黑体" w:eastAsia="黑体"/>
          <w:spacing w:val="-11"/>
          <w:highlight w:val="none"/>
          <w:lang w:val="en-US" w:eastAsia="zh-CN"/>
        </w:rPr>
        <w:t>10</w:t>
      </w:r>
      <w:r>
        <w:rPr>
          <w:rFonts w:hint="eastAsia" w:ascii="黑体" w:hAnsi="黑体" w:eastAsia="黑体"/>
          <w:spacing w:val="-11"/>
          <w:highlight w:val="none"/>
        </w:rPr>
        <w:t>篇。如填写超过</w:t>
      </w:r>
      <w:r>
        <w:rPr>
          <w:rFonts w:hint="eastAsia" w:ascii="黑体" w:hAnsi="黑体" w:eastAsia="黑体"/>
          <w:spacing w:val="-11"/>
          <w:highlight w:val="none"/>
          <w:lang w:val="en-US" w:eastAsia="zh-CN"/>
        </w:rPr>
        <w:t>10篇</w:t>
      </w:r>
      <w:r>
        <w:rPr>
          <w:rFonts w:hint="eastAsia" w:ascii="黑体" w:hAnsi="黑体" w:eastAsia="黑体"/>
          <w:spacing w:val="-11"/>
          <w:highlight w:val="none"/>
        </w:rPr>
        <w:t>，以申报人按序填写的</w:t>
      </w:r>
      <w:r>
        <w:rPr>
          <w:rFonts w:hint="eastAsia" w:ascii="黑体" w:hAnsi="黑体" w:eastAsia="黑体"/>
          <w:spacing w:val="-11"/>
          <w:highlight w:val="none"/>
          <w:lang w:val="en-US" w:eastAsia="zh-CN"/>
        </w:rPr>
        <w:t>前10项</w:t>
      </w:r>
      <w:r>
        <w:rPr>
          <w:rFonts w:hint="eastAsia" w:ascii="黑体" w:hAnsi="黑体" w:eastAsia="黑体"/>
          <w:spacing w:val="-11"/>
          <w:highlight w:val="none"/>
        </w:rPr>
        <w:t>为准</w:t>
      </w:r>
      <w:r>
        <w:rPr>
          <w:rFonts w:hint="eastAsia" w:ascii="黑体" w:hAnsi="黑体" w:eastAsia="黑体"/>
          <w:spacing w:val="-11"/>
          <w:highlight w:val="none"/>
          <w:lang w:eastAsia="zh-CN"/>
        </w:rPr>
        <w:t>；</w:t>
      </w:r>
    </w:p>
    <w:p w14:paraId="4B553DC9">
      <w:pPr>
        <w:spacing w:after="0" w:line="240" w:lineRule="auto"/>
        <w:ind w:firstLine="1128" w:firstLineChars="600"/>
        <w:rPr>
          <w:rFonts w:hint="eastAsia" w:ascii="黑体" w:hAnsi="黑体" w:eastAsia="黑体"/>
          <w:spacing w:val="-11"/>
          <w:highlight w:val="none"/>
          <w:lang w:eastAsia="zh-CN"/>
        </w:rPr>
      </w:pPr>
      <w:r>
        <w:rPr>
          <w:rFonts w:hint="eastAsia" w:ascii="黑体" w:hAnsi="黑体" w:eastAsia="黑体"/>
          <w:spacing w:val="-11"/>
          <w:highlight w:val="none"/>
          <w:lang w:val="en-US" w:eastAsia="zh-CN"/>
        </w:rPr>
        <w:t>2.</w:t>
      </w:r>
      <w:r>
        <w:rPr>
          <w:rFonts w:hint="eastAsia" w:ascii="黑体" w:hAnsi="黑体" w:eastAsia="黑体"/>
          <w:spacing w:val="-11"/>
          <w:highlight w:val="none"/>
        </w:rPr>
        <w:t>发表或出版年、月指论文或著作的发表或出版时间，以：“2021.03”（例）形式标注</w:t>
      </w:r>
      <w:r>
        <w:rPr>
          <w:rFonts w:hint="eastAsia" w:ascii="黑体" w:hAnsi="黑体" w:eastAsia="黑体"/>
          <w:spacing w:val="-11"/>
          <w:highlight w:val="none"/>
          <w:lang w:eastAsia="zh-CN"/>
        </w:rPr>
        <w:t>；</w:t>
      </w:r>
    </w:p>
    <w:p w14:paraId="28A3F59C">
      <w:pPr>
        <w:spacing w:after="0" w:line="240" w:lineRule="auto"/>
        <w:ind w:firstLine="1128" w:firstLineChars="600"/>
        <w:rPr>
          <w:rFonts w:hint="eastAsia" w:ascii="黑体" w:hAnsi="黑体" w:eastAsia="黑体"/>
          <w:spacing w:val="-11"/>
          <w:highlight w:val="none"/>
          <w:lang w:val="en-US" w:eastAsia="zh-CN"/>
        </w:rPr>
      </w:pPr>
      <w:r>
        <w:rPr>
          <w:rFonts w:hint="eastAsia" w:ascii="黑体" w:hAnsi="黑体" w:eastAsia="黑体"/>
          <w:spacing w:val="-11"/>
          <w:highlight w:val="none"/>
          <w:lang w:val="en-US" w:eastAsia="zh-CN"/>
        </w:rPr>
        <w:t>3.</w:t>
      </w:r>
      <w:r>
        <w:rPr>
          <w:rFonts w:hint="eastAsia" w:ascii="黑体" w:hAnsi="黑体" w:eastAsia="黑体"/>
          <w:spacing w:val="-11"/>
          <w:highlight w:val="none"/>
        </w:rPr>
        <w:t>期刊类别：核心刊物一般指北大核心、CSSCI（不含扩展版）、CSCD（不含扩展库）、SCI、EI、SSCI、A&amp;HCI来源期刊视为核心刊物，省级刊物是指省有关部门主办并公开出版的学术刊物和高等学校主办并公开出版的学报</w:t>
      </w:r>
      <w:r>
        <w:rPr>
          <w:rFonts w:hint="eastAsia" w:ascii="黑体" w:hAnsi="黑体" w:eastAsia="黑体"/>
          <w:spacing w:val="-11"/>
          <w:highlight w:val="none"/>
          <w:lang w:eastAsia="zh-CN"/>
        </w:rPr>
        <w:t>。</w:t>
      </w:r>
    </w:p>
    <w:p w14:paraId="6DD9D7FB">
      <w:pPr>
        <w:spacing w:after="0" w:line="240" w:lineRule="auto"/>
        <w:ind w:firstLine="1128" w:firstLineChars="600"/>
        <w:rPr>
          <w:rFonts w:hint="eastAsia" w:ascii="黑体" w:hAnsi="黑体" w:eastAsia="黑体"/>
          <w:spacing w:val="-11"/>
          <w:highlight w:val="none"/>
          <w:lang w:val="en-US" w:eastAsia="zh-CN"/>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4"/>
        <w:gridCol w:w="679"/>
        <w:gridCol w:w="3047"/>
        <w:gridCol w:w="1943"/>
        <w:gridCol w:w="1200"/>
        <w:gridCol w:w="900"/>
        <w:gridCol w:w="1405"/>
        <w:gridCol w:w="1184"/>
        <w:gridCol w:w="1500"/>
        <w:gridCol w:w="1450"/>
      </w:tblGrid>
      <w:tr w14:paraId="54241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24" w:type="dxa"/>
            <w:vMerge w:val="restart"/>
            <w:textDirection w:val="tbLrV"/>
            <w:vAlign w:val="center"/>
          </w:tcPr>
          <w:p w14:paraId="2194E4A6">
            <w:pPr>
              <w:adjustRightInd w:val="0"/>
              <w:snapToGrid w:val="0"/>
              <w:spacing w:after="0" w:line="240" w:lineRule="auto"/>
              <w:ind w:left="113" w:right="113"/>
              <w:jc w:val="center"/>
              <w:rPr>
                <w:rFonts w:hint="eastAsia" w:ascii="KaiTi_GB2312" w:eastAsia="KaiTi_GB2312"/>
                <w:sz w:val="28"/>
                <w:szCs w:val="28"/>
                <w:highlight w:val="none"/>
                <w:lang w:eastAsia="zh-CN"/>
              </w:rPr>
            </w:pPr>
            <w:r>
              <w:rPr>
                <w:rFonts w:hint="eastAsia" w:ascii="KaiTi_GB2312" w:eastAsia="KaiTi_GB2312"/>
                <w:sz w:val="28"/>
                <w:szCs w:val="28"/>
                <w:highlight w:val="none"/>
              </w:rPr>
              <w:t>承担教学、教改</w:t>
            </w:r>
            <w:r>
              <w:rPr>
                <w:rFonts w:hint="eastAsia" w:ascii="KaiTi_GB2312" w:eastAsia="KaiTi_GB2312"/>
                <w:sz w:val="28"/>
                <w:szCs w:val="28"/>
                <w:highlight w:val="none"/>
                <w:lang w:val="en-US" w:eastAsia="zh-CN"/>
              </w:rPr>
              <w:t>及</w:t>
            </w:r>
            <w:r>
              <w:rPr>
                <w:rFonts w:hint="eastAsia" w:ascii="KaiTi_GB2312" w:eastAsia="KaiTi_GB2312"/>
                <w:sz w:val="28"/>
                <w:szCs w:val="28"/>
                <w:highlight w:val="none"/>
                <w:lang w:eastAsia="zh-CN"/>
              </w:rPr>
              <w:t>科研</w:t>
            </w:r>
          </w:p>
          <w:p w14:paraId="454425B7">
            <w:pPr>
              <w:adjustRightInd w:val="0"/>
              <w:snapToGrid w:val="0"/>
              <w:spacing w:after="0" w:line="240" w:lineRule="auto"/>
              <w:ind w:left="113" w:right="113"/>
              <w:jc w:val="center"/>
              <w:rPr>
                <w:rFonts w:ascii="KaiTi_GB2312" w:eastAsia="KaiTi_GB2312"/>
                <w:sz w:val="24"/>
                <w:szCs w:val="28"/>
                <w:highlight w:val="none"/>
              </w:rPr>
            </w:pPr>
            <w:r>
              <w:rPr>
                <w:rFonts w:hint="eastAsia" w:ascii="KaiTi_GB2312" w:eastAsia="KaiTi_GB2312"/>
                <w:sz w:val="28"/>
                <w:szCs w:val="28"/>
                <w:highlight w:val="none"/>
              </w:rPr>
              <w:t>项目（课题）情况</w:t>
            </w:r>
          </w:p>
        </w:tc>
        <w:tc>
          <w:tcPr>
            <w:tcW w:w="679" w:type="dxa"/>
            <w:vAlign w:val="center"/>
          </w:tcPr>
          <w:p w14:paraId="307C1950">
            <w:pPr>
              <w:spacing w:after="0" w:line="240" w:lineRule="auto"/>
              <w:jc w:val="center"/>
              <w:rPr>
                <w:rFonts w:ascii="KaiTi_GB2312" w:eastAsia="KaiTi_GB2312"/>
                <w:highlight w:val="none"/>
              </w:rPr>
            </w:pPr>
            <w:r>
              <w:rPr>
                <w:rFonts w:hint="eastAsia" w:ascii="KaiTi_GB2312" w:eastAsia="KaiTi_GB2312"/>
                <w:highlight w:val="none"/>
              </w:rPr>
              <w:t>序号</w:t>
            </w:r>
          </w:p>
        </w:tc>
        <w:tc>
          <w:tcPr>
            <w:tcW w:w="3047" w:type="dxa"/>
            <w:vAlign w:val="center"/>
          </w:tcPr>
          <w:p w14:paraId="4789FB0C">
            <w:pPr>
              <w:spacing w:after="0" w:line="240" w:lineRule="auto"/>
              <w:jc w:val="center"/>
              <w:rPr>
                <w:rFonts w:ascii="KaiTi_GB2312" w:eastAsia="KaiTi_GB2312"/>
                <w:highlight w:val="none"/>
              </w:rPr>
            </w:pPr>
            <w:r>
              <w:rPr>
                <w:rFonts w:hint="eastAsia" w:ascii="KaiTi_GB2312" w:eastAsia="KaiTi_GB2312"/>
                <w:highlight w:val="none"/>
              </w:rPr>
              <w:t>项目（课题）名称及</w:t>
            </w:r>
            <w:r>
              <w:rPr>
                <w:rFonts w:ascii="KaiTi_GB2312" w:eastAsia="KaiTi_GB2312"/>
                <w:highlight w:val="none"/>
              </w:rPr>
              <w:t>编号</w:t>
            </w:r>
          </w:p>
        </w:tc>
        <w:tc>
          <w:tcPr>
            <w:tcW w:w="1943" w:type="dxa"/>
            <w:vAlign w:val="center"/>
          </w:tcPr>
          <w:p w14:paraId="17072BBE">
            <w:pPr>
              <w:spacing w:after="0" w:line="240" w:lineRule="auto"/>
              <w:jc w:val="center"/>
              <w:rPr>
                <w:rFonts w:ascii="KaiTi_GB2312" w:eastAsia="KaiTi_GB2312"/>
                <w:highlight w:val="none"/>
              </w:rPr>
            </w:pPr>
            <w:r>
              <w:rPr>
                <w:rFonts w:hint="eastAsia" w:ascii="KaiTi_GB2312" w:eastAsia="KaiTi_GB2312"/>
                <w:highlight w:val="none"/>
              </w:rPr>
              <w:t>项目（课题）来源</w:t>
            </w:r>
          </w:p>
        </w:tc>
        <w:tc>
          <w:tcPr>
            <w:tcW w:w="1200" w:type="dxa"/>
            <w:vAlign w:val="center"/>
          </w:tcPr>
          <w:p w14:paraId="21608185">
            <w:pPr>
              <w:spacing w:after="0" w:line="240" w:lineRule="auto"/>
              <w:jc w:val="center"/>
              <w:rPr>
                <w:rFonts w:ascii="KaiTi_GB2312" w:eastAsia="KaiTi_GB2312"/>
                <w:highlight w:val="none"/>
              </w:rPr>
            </w:pPr>
            <w:r>
              <w:rPr>
                <w:rFonts w:hint="eastAsia" w:ascii="KaiTi_GB2312" w:eastAsia="KaiTi_GB2312"/>
                <w:highlight w:val="none"/>
              </w:rPr>
              <w:t>起止年月</w:t>
            </w:r>
          </w:p>
        </w:tc>
        <w:tc>
          <w:tcPr>
            <w:tcW w:w="900" w:type="dxa"/>
            <w:vAlign w:val="center"/>
          </w:tcPr>
          <w:p w14:paraId="257B198B">
            <w:pPr>
              <w:spacing w:after="0" w:line="240" w:lineRule="auto"/>
              <w:jc w:val="center"/>
              <w:rPr>
                <w:rFonts w:ascii="KaiTi_GB2312" w:eastAsia="KaiTi_GB2312"/>
                <w:highlight w:val="none"/>
              </w:rPr>
            </w:pPr>
            <w:r>
              <w:rPr>
                <w:rFonts w:hint="eastAsia" w:ascii="KaiTi_GB2312" w:eastAsia="KaiTi_GB2312"/>
                <w:highlight w:val="none"/>
              </w:rPr>
              <w:t>级别</w:t>
            </w:r>
          </w:p>
        </w:tc>
        <w:tc>
          <w:tcPr>
            <w:tcW w:w="1405" w:type="dxa"/>
            <w:vAlign w:val="center"/>
          </w:tcPr>
          <w:p w14:paraId="60E70945">
            <w:pPr>
              <w:spacing w:after="0" w:line="240" w:lineRule="auto"/>
              <w:jc w:val="center"/>
              <w:rPr>
                <w:rFonts w:ascii="KaiTi_GB2312" w:eastAsia="KaiTi_GB2312"/>
                <w:highlight w:val="none"/>
                <w:vertAlign w:val="superscript"/>
              </w:rPr>
            </w:pPr>
            <w:r>
              <w:rPr>
                <w:rFonts w:hint="eastAsia" w:ascii="KaiTi_GB2312" w:eastAsia="KaiTi_GB2312"/>
                <w:highlight w:val="none"/>
              </w:rPr>
              <w:t>主持/参加</w:t>
            </w:r>
          </w:p>
          <w:p w14:paraId="12EEFF7A">
            <w:pPr>
              <w:spacing w:after="0" w:line="200" w:lineRule="exact"/>
              <w:jc w:val="center"/>
              <w:rPr>
                <w:rFonts w:ascii="楷体" w:hAnsi="楷体" w:eastAsia="KaiTi_GB2312"/>
                <w:highlight w:val="none"/>
              </w:rPr>
            </w:pPr>
            <w:r>
              <w:rPr>
                <w:rFonts w:hint="eastAsia" w:ascii="楷体" w:hAnsi="楷体" w:eastAsia="KaiTi_GB2312"/>
                <w:sz w:val="18"/>
                <w:szCs w:val="20"/>
                <w:highlight w:val="none"/>
              </w:rPr>
              <w:t>（参加需填写本人排名信息）</w:t>
            </w:r>
          </w:p>
        </w:tc>
        <w:tc>
          <w:tcPr>
            <w:tcW w:w="1184" w:type="dxa"/>
            <w:vAlign w:val="center"/>
          </w:tcPr>
          <w:p w14:paraId="52F25FC2">
            <w:pPr>
              <w:spacing w:after="0" w:line="240" w:lineRule="auto"/>
              <w:jc w:val="center"/>
              <w:rPr>
                <w:rFonts w:ascii="KaiTi_GB2312" w:eastAsia="KaiTi_GB2312"/>
                <w:highlight w:val="none"/>
              </w:rPr>
            </w:pPr>
            <w:r>
              <w:rPr>
                <w:rFonts w:hint="eastAsia" w:ascii="KaiTi_GB2312" w:eastAsia="KaiTi_GB2312"/>
                <w:highlight w:val="none"/>
              </w:rPr>
              <w:t>结题/在研</w:t>
            </w:r>
          </w:p>
        </w:tc>
        <w:tc>
          <w:tcPr>
            <w:tcW w:w="1500" w:type="dxa"/>
            <w:vAlign w:val="center"/>
          </w:tcPr>
          <w:p w14:paraId="57EB0F2E">
            <w:pPr>
              <w:adjustRightInd w:val="0"/>
              <w:snapToGrid w:val="0"/>
              <w:spacing w:after="0" w:line="240" w:lineRule="auto"/>
              <w:jc w:val="center"/>
              <w:rPr>
                <w:rFonts w:ascii="KaiTi_GB2312" w:eastAsia="KaiTi_GB2312"/>
                <w:color w:val="000000"/>
                <w:sz w:val="18"/>
                <w:szCs w:val="20"/>
                <w:highlight w:val="none"/>
              </w:rPr>
            </w:pPr>
            <w:r>
              <w:rPr>
                <w:rFonts w:hint="eastAsia" w:ascii="KaiTi_GB2312" w:eastAsia="KaiTi_GB2312"/>
                <w:color w:val="000000"/>
                <w:sz w:val="18"/>
                <w:szCs w:val="20"/>
                <w:highlight w:val="none"/>
              </w:rPr>
              <w:t>单位</w:t>
            </w:r>
          </w:p>
          <w:p w14:paraId="0464BB01">
            <w:pPr>
              <w:adjustRightInd w:val="0"/>
              <w:snapToGrid w:val="0"/>
              <w:spacing w:after="0" w:line="240" w:lineRule="auto"/>
              <w:jc w:val="center"/>
              <w:rPr>
                <w:rFonts w:ascii="KaiTi_GB2312" w:eastAsia="KaiTi_GB2312"/>
                <w:color w:val="000000"/>
                <w:sz w:val="20"/>
                <w:szCs w:val="22"/>
                <w:highlight w:val="none"/>
              </w:rPr>
            </w:pPr>
            <w:r>
              <w:rPr>
                <w:rFonts w:hint="eastAsia" w:ascii="KaiTi_GB2312" w:eastAsia="KaiTi_GB2312"/>
                <w:color w:val="000000"/>
                <w:sz w:val="18"/>
                <w:szCs w:val="20"/>
                <w:highlight w:val="none"/>
              </w:rPr>
              <w:t>审核签名</w:t>
            </w:r>
          </w:p>
        </w:tc>
        <w:tc>
          <w:tcPr>
            <w:tcW w:w="1450" w:type="dxa"/>
            <w:vAlign w:val="center"/>
          </w:tcPr>
          <w:p w14:paraId="0314A9F4">
            <w:pPr>
              <w:adjustRightInd w:val="0"/>
              <w:snapToGrid w:val="0"/>
              <w:spacing w:after="0" w:line="240" w:lineRule="auto"/>
              <w:jc w:val="center"/>
              <w:rPr>
                <w:rFonts w:ascii="KaiTi_GB2312" w:eastAsia="KaiTi_GB2312"/>
                <w:color w:val="000000"/>
                <w:sz w:val="18"/>
                <w:szCs w:val="20"/>
                <w:highlight w:val="none"/>
              </w:rPr>
            </w:pPr>
            <w:r>
              <w:rPr>
                <w:rFonts w:hint="eastAsia" w:ascii="KaiTi_GB2312" w:eastAsia="KaiTi_GB2312"/>
                <w:color w:val="000000"/>
                <w:sz w:val="18"/>
                <w:szCs w:val="20"/>
                <w:highlight w:val="none"/>
              </w:rPr>
              <w:t>学校</w:t>
            </w:r>
          </w:p>
          <w:p w14:paraId="5971BAE8">
            <w:pPr>
              <w:adjustRightInd w:val="0"/>
              <w:snapToGrid w:val="0"/>
              <w:spacing w:after="0" w:line="240" w:lineRule="auto"/>
              <w:jc w:val="center"/>
              <w:rPr>
                <w:rFonts w:ascii="KaiTi_GB2312" w:eastAsia="KaiTi_GB2312"/>
                <w:color w:val="000000"/>
                <w:sz w:val="18"/>
                <w:szCs w:val="20"/>
                <w:highlight w:val="none"/>
              </w:rPr>
            </w:pPr>
            <w:r>
              <w:rPr>
                <w:rFonts w:hint="eastAsia" w:ascii="KaiTi_GB2312" w:eastAsia="KaiTi_GB2312"/>
                <w:color w:val="000000"/>
                <w:sz w:val="18"/>
                <w:szCs w:val="20"/>
                <w:highlight w:val="none"/>
              </w:rPr>
              <w:t>审核签名</w:t>
            </w:r>
          </w:p>
        </w:tc>
      </w:tr>
      <w:tr w14:paraId="22660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24" w:type="dxa"/>
            <w:vMerge w:val="continue"/>
          </w:tcPr>
          <w:p w14:paraId="5B633907">
            <w:pPr>
              <w:spacing w:after="0" w:line="240" w:lineRule="auto"/>
              <w:rPr>
                <w:rFonts w:ascii="KaiTi_GB2312" w:eastAsia="KaiTi_GB2312"/>
                <w:sz w:val="24"/>
                <w:szCs w:val="28"/>
                <w:highlight w:val="none"/>
              </w:rPr>
            </w:pPr>
          </w:p>
        </w:tc>
        <w:tc>
          <w:tcPr>
            <w:tcW w:w="679" w:type="dxa"/>
            <w:vAlign w:val="center"/>
          </w:tcPr>
          <w:p w14:paraId="5BC95874">
            <w:pPr>
              <w:spacing w:after="0" w:line="240" w:lineRule="auto"/>
              <w:jc w:val="center"/>
              <w:rPr>
                <w:rFonts w:hint="eastAsia" w:ascii="KaiTi_GB2312" w:eastAsia="KaiTi_GB2312"/>
                <w:sz w:val="24"/>
                <w:szCs w:val="28"/>
                <w:highlight w:val="none"/>
                <w:lang w:val="en-US" w:eastAsia="zh-CN"/>
              </w:rPr>
            </w:pPr>
            <w:r>
              <w:rPr>
                <w:rFonts w:hint="eastAsia" w:ascii="KaiTi_GB2312" w:eastAsia="KaiTi_GB2312"/>
                <w:sz w:val="24"/>
                <w:szCs w:val="28"/>
                <w:highlight w:val="none"/>
                <w:lang w:val="en-US" w:eastAsia="zh-CN"/>
              </w:rPr>
              <w:t>1</w:t>
            </w:r>
          </w:p>
        </w:tc>
        <w:tc>
          <w:tcPr>
            <w:tcW w:w="3047" w:type="dxa"/>
            <w:vAlign w:val="center"/>
          </w:tcPr>
          <w:p w14:paraId="71001385">
            <w:pPr>
              <w:spacing w:after="0" w:line="240" w:lineRule="auto"/>
              <w:jc w:val="center"/>
              <w:rPr>
                <w:rFonts w:ascii="KaiTi_GB2312" w:eastAsia="KaiTi_GB2312"/>
                <w:sz w:val="24"/>
                <w:szCs w:val="28"/>
                <w:highlight w:val="none"/>
              </w:rPr>
            </w:pPr>
          </w:p>
        </w:tc>
        <w:tc>
          <w:tcPr>
            <w:tcW w:w="1943" w:type="dxa"/>
            <w:vAlign w:val="center"/>
          </w:tcPr>
          <w:p w14:paraId="0317FA25">
            <w:pPr>
              <w:spacing w:after="0" w:line="240" w:lineRule="auto"/>
              <w:jc w:val="center"/>
              <w:rPr>
                <w:rFonts w:ascii="KaiTi_GB2312" w:eastAsia="KaiTi_GB2312"/>
                <w:sz w:val="24"/>
                <w:szCs w:val="28"/>
                <w:highlight w:val="none"/>
              </w:rPr>
            </w:pPr>
          </w:p>
        </w:tc>
        <w:tc>
          <w:tcPr>
            <w:tcW w:w="1200" w:type="dxa"/>
            <w:vAlign w:val="center"/>
          </w:tcPr>
          <w:p w14:paraId="70D426C1">
            <w:pPr>
              <w:spacing w:after="0" w:line="240" w:lineRule="auto"/>
              <w:jc w:val="center"/>
              <w:rPr>
                <w:rFonts w:ascii="KaiTi_GB2312" w:eastAsia="KaiTi_GB2312"/>
                <w:sz w:val="24"/>
                <w:szCs w:val="28"/>
                <w:highlight w:val="none"/>
              </w:rPr>
            </w:pPr>
          </w:p>
        </w:tc>
        <w:tc>
          <w:tcPr>
            <w:tcW w:w="900" w:type="dxa"/>
            <w:vAlign w:val="center"/>
          </w:tcPr>
          <w:p w14:paraId="2C0002BC">
            <w:pPr>
              <w:spacing w:after="0" w:line="240" w:lineRule="auto"/>
              <w:jc w:val="center"/>
              <w:rPr>
                <w:rFonts w:ascii="KaiTi_GB2312" w:eastAsia="KaiTi_GB2312"/>
                <w:sz w:val="24"/>
                <w:szCs w:val="28"/>
                <w:highlight w:val="none"/>
              </w:rPr>
            </w:pPr>
          </w:p>
        </w:tc>
        <w:tc>
          <w:tcPr>
            <w:tcW w:w="1405" w:type="dxa"/>
            <w:vAlign w:val="center"/>
          </w:tcPr>
          <w:p w14:paraId="3399F03F">
            <w:pPr>
              <w:spacing w:after="0" w:line="240" w:lineRule="auto"/>
              <w:jc w:val="center"/>
              <w:rPr>
                <w:rFonts w:ascii="KaiTi_GB2312" w:eastAsia="KaiTi_GB2312"/>
                <w:sz w:val="24"/>
                <w:szCs w:val="28"/>
                <w:highlight w:val="none"/>
              </w:rPr>
            </w:pPr>
          </w:p>
        </w:tc>
        <w:tc>
          <w:tcPr>
            <w:tcW w:w="1184" w:type="dxa"/>
            <w:vAlign w:val="center"/>
          </w:tcPr>
          <w:p w14:paraId="78CB0636">
            <w:pPr>
              <w:spacing w:after="0" w:line="240" w:lineRule="auto"/>
              <w:jc w:val="center"/>
              <w:rPr>
                <w:rFonts w:ascii="KaiTi_GB2312" w:eastAsia="KaiTi_GB2312"/>
                <w:sz w:val="24"/>
                <w:szCs w:val="28"/>
                <w:highlight w:val="none"/>
              </w:rPr>
            </w:pPr>
          </w:p>
        </w:tc>
        <w:tc>
          <w:tcPr>
            <w:tcW w:w="1500" w:type="dxa"/>
            <w:vAlign w:val="center"/>
          </w:tcPr>
          <w:p w14:paraId="4EE8B5B8">
            <w:pPr>
              <w:spacing w:after="0" w:line="240" w:lineRule="auto"/>
              <w:jc w:val="center"/>
              <w:rPr>
                <w:rFonts w:ascii="KaiTi_GB2312" w:eastAsia="KaiTi_GB2312"/>
                <w:color w:val="000000"/>
                <w:highlight w:val="none"/>
              </w:rPr>
            </w:pPr>
          </w:p>
        </w:tc>
        <w:tc>
          <w:tcPr>
            <w:tcW w:w="1450" w:type="dxa"/>
            <w:vAlign w:val="center"/>
          </w:tcPr>
          <w:p w14:paraId="23AC8DCF">
            <w:pPr>
              <w:spacing w:after="0" w:line="240" w:lineRule="auto"/>
              <w:jc w:val="center"/>
              <w:rPr>
                <w:rFonts w:ascii="KaiTi_GB2312" w:eastAsia="KaiTi_GB2312"/>
                <w:highlight w:val="none"/>
              </w:rPr>
            </w:pPr>
          </w:p>
        </w:tc>
      </w:tr>
      <w:tr w14:paraId="53FF4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24" w:type="dxa"/>
            <w:vMerge w:val="continue"/>
          </w:tcPr>
          <w:p w14:paraId="016425ED">
            <w:pPr>
              <w:spacing w:after="0" w:line="240" w:lineRule="auto"/>
              <w:rPr>
                <w:rFonts w:ascii="KaiTi_GB2312" w:eastAsia="KaiTi_GB2312"/>
                <w:sz w:val="24"/>
                <w:szCs w:val="28"/>
                <w:highlight w:val="none"/>
              </w:rPr>
            </w:pPr>
          </w:p>
        </w:tc>
        <w:tc>
          <w:tcPr>
            <w:tcW w:w="679" w:type="dxa"/>
            <w:vAlign w:val="center"/>
          </w:tcPr>
          <w:p w14:paraId="5C0F5507">
            <w:pPr>
              <w:spacing w:after="0" w:line="240" w:lineRule="auto"/>
              <w:jc w:val="center"/>
              <w:rPr>
                <w:rFonts w:hint="eastAsia" w:ascii="KaiTi_GB2312" w:eastAsia="KaiTi_GB2312"/>
                <w:sz w:val="24"/>
                <w:szCs w:val="28"/>
                <w:highlight w:val="none"/>
                <w:lang w:val="en-US" w:eastAsia="zh-CN"/>
              </w:rPr>
            </w:pPr>
            <w:r>
              <w:rPr>
                <w:rFonts w:hint="eastAsia" w:ascii="KaiTi_GB2312" w:eastAsia="KaiTi_GB2312"/>
                <w:sz w:val="24"/>
                <w:szCs w:val="28"/>
                <w:highlight w:val="none"/>
                <w:lang w:val="en-US" w:eastAsia="zh-CN"/>
              </w:rPr>
              <w:t>2</w:t>
            </w:r>
          </w:p>
        </w:tc>
        <w:tc>
          <w:tcPr>
            <w:tcW w:w="3047" w:type="dxa"/>
            <w:vAlign w:val="center"/>
          </w:tcPr>
          <w:p w14:paraId="763B246B">
            <w:pPr>
              <w:spacing w:after="0" w:line="240" w:lineRule="auto"/>
              <w:jc w:val="center"/>
              <w:rPr>
                <w:rFonts w:ascii="KaiTi_GB2312" w:eastAsia="KaiTi_GB2312"/>
                <w:sz w:val="24"/>
                <w:szCs w:val="28"/>
                <w:highlight w:val="none"/>
              </w:rPr>
            </w:pPr>
          </w:p>
        </w:tc>
        <w:tc>
          <w:tcPr>
            <w:tcW w:w="1943" w:type="dxa"/>
            <w:vAlign w:val="center"/>
          </w:tcPr>
          <w:p w14:paraId="6C812317">
            <w:pPr>
              <w:spacing w:after="0" w:line="240" w:lineRule="auto"/>
              <w:jc w:val="center"/>
              <w:rPr>
                <w:rFonts w:ascii="KaiTi_GB2312" w:eastAsia="KaiTi_GB2312"/>
                <w:sz w:val="24"/>
                <w:szCs w:val="28"/>
                <w:highlight w:val="none"/>
              </w:rPr>
            </w:pPr>
          </w:p>
        </w:tc>
        <w:tc>
          <w:tcPr>
            <w:tcW w:w="1200" w:type="dxa"/>
            <w:vAlign w:val="center"/>
          </w:tcPr>
          <w:p w14:paraId="62285369">
            <w:pPr>
              <w:spacing w:after="0" w:line="240" w:lineRule="auto"/>
              <w:jc w:val="center"/>
              <w:rPr>
                <w:rFonts w:ascii="KaiTi_GB2312" w:eastAsia="KaiTi_GB2312"/>
                <w:sz w:val="24"/>
                <w:szCs w:val="28"/>
                <w:highlight w:val="none"/>
              </w:rPr>
            </w:pPr>
          </w:p>
        </w:tc>
        <w:tc>
          <w:tcPr>
            <w:tcW w:w="900" w:type="dxa"/>
            <w:vAlign w:val="center"/>
          </w:tcPr>
          <w:p w14:paraId="3DA97D63">
            <w:pPr>
              <w:spacing w:after="0" w:line="240" w:lineRule="auto"/>
              <w:jc w:val="center"/>
              <w:rPr>
                <w:rFonts w:ascii="KaiTi_GB2312" w:eastAsia="KaiTi_GB2312"/>
                <w:sz w:val="24"/>
                <w:szCs w:val="28"/>
                <w:highlight w:val="none"/>
              </w:rPr>
            </w:pPr>
          </w:p>
        </w:tc>
        <w:tc>
          <w:tcPr>
            <w:tcW w:w="1405" w:type="dxa"/>
            <w:vAlign w:val="center"/>
          </w:tcPr>
          <w:p w14:paraId="37935EF6">
            <w:pPr>
              <w:spacing w:after="0" w:line="240" w:lineRule="auto"/>
              <w:jc w:val="center"/>
              <w:rPr>
                <w:rFonts w:ascii="KaiTi_GB2312" w:eastAsia="KaiTi_GB2312"/>
                <w:sz w:val="24"/>
                <w:szCs w:val="28"/>
                <w:highlight w:val="none"/>
              </w:rPr>
            </w:pPr>
          </w:p>
        </w:tc>
        <w:tc>
          <w:tcPr>
            <w:tcW w:w="1184" w:type="dxa"/>
            <w:vAlign w:val="center"/>
          </w:tcPr>
          <w:p w14:paraId="481A885E">
            <w:pPr>
              <w:spacing w:after="0" w:line="240" w:lineRule="auto"/>
              <w:jc w:val="center"/>
              <w:rPr>
                <w:rFonts w:ascii="KaiTi_GB2312" w:eastAsia="KaiTi_GB2312"/>
                <w:sz w:val="24"/>
                <w:szCs w:val="28"/>
                <w:highlight w:val="none"/>
              </w:rPr>
            </w:pPr>
          </w:p>
        </w:tc>
        <w:tc>
          <w:tcPr>
            <w:tcW w:w="1500" w:type="dxa"/>
            <w:vAlign w:val="center"/>
          </w:tcPr>
          <w:p w14:paraId="3FD3F18D">
            <w:pPr>
              <w:spacing w:after="0" w:line="240" w:lineRule="auto"/>
              <w:jc w:val="center"/>
              <w:rPr>
                <w:rFonts w:ascii="KaiTi_GB2312" w:eastAsia="KaiTi_GB2312"/>
                <w:sz w:val="24"/>
                <w:szCs w:val="28"/>
                <w:highlight w:val="none"/>
              </w:rPr>
            </w:pPr>
          </w:p>
        </w:tc>
        <w:tc>
          <w:tcPr>
            <w:tcW w:w="1450" w:type="dxa"/>
            <w:vAlign w:val="center"/>
          </w:tcPr>
          <w:p w14:paraId="3955A8EE">
            <w:pPr>
              <w:spacing w:after="0" w:line="240" w:lineRule="auto"/>
              <w:jc w:val="center"/>
              <w:rPr>
                <w:rFonts w:ascii="KaiTi_GB2312" w:eastAsia="KaiTi_GB2312"/>
                <w:sz w:val="24"/>
                <w:szCs w:val="28"/>
                <w:highlight w:val="none"/>
              </w:rPr>
            </w:pPr>
          </w:p>
        </w:tc>
      </w:tr>
      <w:tr w14:paraId="64034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24" w:type="dxa"/>
            <w:vMerge w:val="continue"/>
          </w:tcPr>
          <w:p w14:paraId="701E1B47">
            <w:pPr>
              <w:spacing w:after="0" w:line="240" w:lineRule="auto"/>
              <w:rPr>
                <w:rFonts w:ascii="KaiTi_GB2312" w:eastAsia="KaiTi_GB2312"/>
                <w:sz w:val="24"/>
                <w:szCs w:val="28"/>
                <w:highlight w:val="none"/>
              </w:rPr>
            </w:pPr>
          </w:p>
        </w:tc>
        <w:tc>
          <w:tcPr>
            <w:tcW w:w="679" w:type="dxa"/>
            <w:vAlign w:val="center"/>
          </w:tcPr>
          <w:p w14:paraId="28DAD780">
            <w:pPr>
              <w:spacing w:after="0" w:line="240" w:lineRule="auto"/>
              <w:jc w:val="center"/>
              <w:rPr>
                <w:rFonts w:hint="eastAsia" w:ascii="KaiTi_GB2312" w:eastAsia="KaiTi_GB2312"/>
                <w:sz w:val="24"/>
                <w:szCs w:val="28"/>
                <w:highlight w:val="none"/>
                <w:lang w:val="en-US" w:eastAsia="zh-CN"/>
              </w:rPr>
            </w:pPr>
            <w:r>
              <w:rPr>
                <w:rFonts w:hint="eastAsia" w:ascii="KaiTi_GB2312" w:eastAsia="KaiTi_GB2312"/>
                <w:sz w:val="24"/>
                <w:szCs w:val="28"/>
                <w:highlight w:val="none"/>
                <w:lang w:val="en-US" w:eastAsia="zh-CN"/>
              </w:rPr>
              <w:t>3</w:t>
            </w:r>
          </w:p>
        </w:tc>
        <w:tc>
          <w:tcPr>
            <w:tcW w:w="3047" w:type="dxa"/>
            <w:vAlign w:val="center"/>
          </w:tcPr>
          <w:p w14:paraId="7BF08228">
            <w:pPr>
              <w:spacing w:after="0" w:line="240" w:lineRule="auto"/>
              <w:jc w:val="center"/>
              <w:rPr>
                <w:rFonts w:ascii="KaiTi_GB2312" w:eastAsia="KaiTi_GB2312"/>
                <w:sz w:val="24"/>
                <w:szCs w:val="28"/>
                <w:highlight w:val="none"/>
              </w:rPr>
            </w:pPr>
          </w:p>
        </w:tc>
        <w:tc>
          <w:tcPr>
            <w:tcW w:w="1943" w:type="dxa"/>
            <w:vAlign w:val="center"/>
          </w:tcPr>
          <w:p w14:paraId="332D915D">
            <w:pPr>
              <w:spacing w:after="0" w:line="240" w:lineRule="auto"/>
              <w:jc w:val="center"/>
              <w:rPr>
                <w:rFonts w:ascii="KaiTi_GB2312" w:eastAsia="KaiTi_GB2312"/>
                <w:sz w:val="24"/>
                <w:szCs w:val="28"/>
                <w:highlight w:val="none"/>
              </w:rPr>
            </w:pPr>
          </w:p>
        </w:tc>
        <w:tc>
          <w:tcPr>
            <w:tcW w:w="1200" w:type="dxa"/>
            <w:vAlign w:val="center"/>
          </w:tcPr>
          <w:p w14:paraId="3F8CB45A">
            <w:pPr>
              <w:spacing w:after="0" w:line="240" w:lineRule="auto"/>
              <w:jc w:val="center"/>
              <w:rPr>
                <w:rFonts w:ascii="KaiTi_GB2312" w:eastAsia="KaiTi_GB2312"/>
                <w:sz w:val="24"/>
                <w:szCs w:val="28"/>
                <w:highlight w:val="none"/>
              </w:rPr>
            </w:pPr>
          </w:p>
        </w:tc>
        <w:tc>
          <w:tcPr>
            <w:tcW w:w="900" w:type="dxa"/>
            <w:vAlign w:val="center"/>
          </w:tcPr>
          <w:p w14:paraId="273C1D37">
            <w:pPr>
              <w:spacing w:after="0" w:line="240" w:lineRule="auto"/>
              <w:jc w:val="center"/>
              <w:rPr>
                <w:rFonts w:ascii="KaiTi_GB2312" w:eastAsia="KaiTi_GB2312"/>
                <w:sz w:val="24"/>
                <w:szCs w:val="28"/>
                <w:highlight w:val="none"/>
              </w:rPr>
            </w:pPr>
          </w:p>
        </w:tc>
        <w:tc>
          <w:tcPr>
            <w:tcW w:w="1405" w:type="dxa"/>
            <w:vAlign w:val="center"/>
          </w:tcPr>
          <w:p w14:paraId="0B64FF01">
            <w:pPr>
              <w:spacing w:after="0" w:line="240" w:lineRule="auto"/>
              <w:jc w:val="center"/>
              <w:rPr>
                <w:rFonts w:ascii="KaiTi_GB2312" w:eastAsia="KaiTi_GB2312"/>
                <w:sz w:val="24"/>
                <w:szCs w:val="28"/>
                <w:highlight w:val="none"/>
              </w:rPr>
            </w:pPr>
          </w:p>
        </w:tc>
        <w:tc>
          <w:tcPr>
            <w:tcW w:w="1184" w:type="dxa"/>
            <w:vAlign w:val="center"/>
          </w:tcPr>
          <w:p w14:paraId="1818DDB7">
            <w:pPr>
              <w:spacing w:after="0" w:line="240" w:lineRule="auto"/>
              <w:jc w:val="center"/>
              <w:rPr>
                <w:rFonts w:ascii="KaiTi_GB2312" w:eastAsia="KaiTi_GB2312"/>
                <w:sz w:val="24"/>
                <w:szCs w:val="28"/>
                <w:highlight w:val="none"/>
              </w:rPr>
            </w:pPr>
          </w:p>
        </w:tc>
        <w:tc>
          <w:tcPr>
            <w:tcW w:w="1500" w:type="dxa"/>
            <w:vAlign w:val="center"/>
          </w:tcPr>
          <w:p w14:paraId="1C98B19B">
            <w:pPr>
              <w:spacing w:after="0" w:line="240" w:lineRule="auto"/>
              <w:jc w:val="center"/>
              <w:rPr>
                <w:rFonts w:ascii="KaiTi_GB2312" w:eastAsia="KaiTi_GB2312"/>
                <w:sz w:val="24"/>
                <w:szCs w:val="28"/>
                <w:highlight w:val="none"/>
              </w:rPr>
            </w:pPr>
          </w:p>
        </w:tc>
        <w:tc>
          <w:tcPr>
            <w:tcW w:w="1450" w:type="dxa"/>
            <w:vAlign w:val="center"/>
          </w:tcPr>
          <w:p w14:paraId="7EC2CB00">
            <w:pPr>
              <w:spacing w:after="0" w:line="240" w:lineRule="auto"/>
              <w:jc w:val="center"/>
              <w:rPr>
                <w:rFonts w:ascii="KaiTi_GB2312" w:eastAsia="KaiTi_GB2312"/>
                <w:sz w:val="24"/>
                <w:szCs w:val="28"/>
                <w:highlight w:val="none"/>
              </w:rPr>
            </w:pPr>
          </w:p>
        </w:tc>
      </w:tr>
      <w:tr w14:paraId="29DDC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24" w:type="dxa"/>
            <w:vMerge w:val="continue"/>
          </w:tcPr>
          <w:p w14:paraId="23397743">
            <w:pPr>
              <w:spacing w:after="0" w:line="240" w:lineRule="auto"/>
              <w:rPr>
                <w:rFonts w:ascii="KaiTi_GB2312" w:eastAsia="KaiTi_GB2312"/>
                <w:sz w:val="24"/>
                <w:szCs w:val="28"/>
                <w:highlight w:val="none"/>
              </w:rPr>
            </w:pPr>
          </w:p>
        </w:tc>
        <w:tc>
          <w:tcPr>
            <w:tcW w:w="679" w:type="dxa"/>
            <w:vAlign w:val="center"/>
          </w:tcPr>
          <w:p w14:paraId="5EAE76C8">
            <w:pPr>
              <w:spacing w:after="0" w:line="240" w:lineRule="auto"/>
              <w:jc w:val="center"/>
              <w:rPr>
                <w:rFonts w:hint="eastAsia" w:ascii="KaiTi_GB2312" w:eastAsia="KaiTi_GB2312"/>
                <w:sz w:val="24"/>
                <w:szCs w:val="28"/>
                <w:highlight w:val="none"/>
                <w:lang w:val="en-US" w:eastAsia="zh-CN"/>
              </w:rPr>
            </w:pPr>
            <w:r>
              <w:rPr>
                <w:rFonts w:hint="eastAsia" w:ascii="KaiTi_GB2312" w:eastAsia="KaiTi_GB2312"/>
                <w:sz w:val="24"/>
                <w:szCs w:val="28"/>
                <w:highlight w:val="none"/>
                <w:lang w:val="en-US" w:eastAsia="zh-CN"/>
              </w:rPr>
              <w:t>4</w:t>
            </w:r>
          </w:p>
        </w:tc>
        <w:tc>
          <w:tcPr>
            <w:tcW w:w="3047" w:type="dxa"/>
            <w:vAlign w:val="center"/>
          </w:tcPr>
          <w:p w14:paraId="7823A183">
            <w:pPr>
              <w:spacing w:after="0" w:line="240" w:lineRule="auto"/>
              <w:jc w:val="center"/>
              <w:rPr>
                <w:rFonts w:ascii="KaiTi_GB2312" w:eastAsia="KaiTi_GB2312"/>
                <w:sz w:val="24"/>
                <w:szCs w:val="28"/>
                <w:highlight w:val="none"/>
              </w:rPr>
            </w:pPr>
          </w:p>
        </w:tc>
        <w:tc>
          <w:tcPr>
            <w:tcW w:w="1943" w:type="dxa"/>
            <w:vAlign w:val="center"/>
          </w:tcPr>
          <w:p w14:paraId="6478FE22">
            <w:pPr>
              <w:spacing w:after="0" w:line="240" w:lineRule="auto"/>
              <w:jc w:val="center"/>
              <w:rPr>
                <w:rFonts w:ascii="KaiTi_GB2312" w:eastAsia="KaiTi_GB2312"/>
                <w:sz w:val="24"/>
                <w:szCs w:val="28"/>
                <w:highlight w:val="none"/>
              </w:rPr>
            </w:pPr>
          </w:p>
        </w:tc>
        <w:tc>
          <w:tcPr>
            <w:tcW w:w="1200" w:type="dxa"/>
            <w:vAlign w:val="center"/>
          </w:tcPr>
          <w:p w14:paraId="4CD66D63">
            <w:pPr>
              <w:spacing w:after="0" w:line="240" w:lineRule="auto"/>
              <w:jc w:val="center"/>
              <w:rPr>
                <w:rFonts w:ascii="KaiTi_GB2312" w:eastAsia="KaiTi_GB2312"/>
                <w:sz w:val="24"/>
                <w:szCs w:val="28"/>
                <w:highlight w:val="none"/>
              </w:rPr>
            </w:pPr>
          </w:p>
        </w:tc>
        <w:tc>
          <w:tcPr>
            <w:tcW w:w="900" w:type="dxa"/>
            <w:vAlign w:val="center"/>
          </w:tcPr>
          <w:p w14:paraId="1F75EDA1">
            <w:pPr>
              <w:spacing w:after="0" w:line="240" w:lineRule="auto"/>
              <w:jc w:val="center"/>
              <w:rPr>
                <w:rFonts w:ascii="KaiTi_GB2312" w:eastAsia="KaiTi_GB2312"/>
                <w:sz w:val="24"/>
                <w:szCs w:val="28"/>
                <w:highlight w:val="none"/>
              </w:rPr>
            </w:pPr>
          </w:p>
        </w:tc>
        <w:tc>
          <w:tcPr>
            <w:tcW w:w="1405" w:type="dxa"/>
            <w:vAlign w:val="center"/>
          </w:tcPr>
          <w:p w14:paraId="31DD14E9">
            <w:pPr>
              <w:spacing w:after="0" w:line="240" w:lineRule="auto"/>
              <w:jc w:val="center"/>
              <w:rPr>
                <w:rFonts w:ascii="KaiTi_GB2312" w:eastAsia="KaiTi_GB2312"/>
                <w:sz w:val="24"/>
                <w:szCs w:val="28"/>
                <w:highlight w:val="none"/>
              </w:rPr>
            </w:pPr>
          </w:p>
        </w:tc>
        <w:tc>
          <w:tcPr>
            <w:tcW w:w="1184" w:type="dxa"/>
            <w:vAlign w:val="center"/>
          </w:tcPr>
          <w:p w14:paraId="13CA2B83">
            <w:pPr>
              <w:spacing w:after="0" w:line="240" w:lineRule="auto"/>
              <w:jc w:val="center"/>
              <w:rPr>
                <w:rFonts w:ascii="KaiTi_GB2312" w:eastAsia="KaiTi_GB2312"/>
                <w:sz w:val="24"/>
                <w:szCs w:val="28"/>
                <w:highlight w:val="none"/>
              </w:rPr>
            </w:pPr>
          </w:p>
        </w:tc>
        <w:tc>
          <w:tcPr>
            <w:tcW w:w="1500" w:type="dxa"/>
            <w:vAlign w:val="center"/>
          </w:tcPr>
          <w:p w14:paraId="62DC2C2A">
            <w:pPr>
              <w:spacing w:after="0" w:line="240" w:lineRule="auto"/>
              <w:jc w:val="center"/>
              <w:rPr>
                <w:rFonts w:ascii="KaiTi_GB2312" w:eastAsia="KaiTi_GB2312"/>
                <w:sz w:val="24"/>
                <w:szCs w:val="28"/>
                <w:highlight w:val="none"/>
              </w:rPr>
            </w:pPr>
          </w:p>
        </w:tc>
        <w:tc>
          <w:tcPr>
            <w:tcW w:w="1450" w:type="dxa"/>
            <w:vAlign w:val="center"/>
          </w:tcPr>
          <w:p w14:paraId="07CFBF15">
            <w:pPr>
              <w:spacing w:after="0" w:line="240" w:lineRule="auto"/>
              <w:jc w:val="center"/>
              <w:rPr>
                <w:rFonts w:ascii="KaiTi_GB2312" w:eastAsia="KaiTi_GB2312"/>
                <w:sz w:val="24"/>
                <w:szCs w:val="28"/>
                <w:highlight w:val="none"/>
              </w:rPr>
            </w:pPr>
          </w:p>
        </w:tc>
      </w:tr>
      <w:tr w14:paraId="505AC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24" w:type="dxa"/>
            <w:vMerge w:val="continue"/>
          </w:tcPr>
          <w:p w14:paraId="3496AC31">
            <w:pPr>
              <w:spacing w:after="0" w:line="240" w:lineRule="auto"/>
              <w:rPr>
                <w:rFonts w:ascii="KaiTi_GB2312" w:eastAsia="KaiTi_GB2312"/>
                <w:sz w:val="24"/>
                <w:szCs w:val="28"/>
                <w:highlight w:val="none"/>
              </w:rPr>
            </w:pPr>
          </w:p>
        </w:tc>
        <w:tc>
          <w:tcPr>
            <w:tcW w:w="679" w:type="dxa"/>
            <w:vAlign w:val="center"/>
          </w:tcPr>
          <w:p w14:paraId="2BFB36EA">
            <w:pPr>
              <w:spacing w:after="0" w:line="240" w:lineRule="auto"/>
              <w:jc w:val="center"/>
              <w:rPr>
                <w:rFonts w:hint="eastAsia" w:ascii="KaiTi_GB2312" w:eastAsia="KaiTi_GB2312"/>
                <w:sz w:val="24"/>
                <w:szCs w:val="28"/>
                <w:highlight w:val="none"/>
                <w:lang w:val="en-US" w:eastAsia="zh-CN"/>
              </w:rPr>
            </w:pPr>
            <w:r>
              <w:rPr>
                <w:rFonts w:hint="eastAsia" w:ascii="KaiTi_GB2312" w:eastAsia="KaiTi_GB2312"/>
                <w:sz w:val="24"/>
                <w:szCs w:val="28"/>
                <w:highlight w:val="none"/>
                <w:lang w:val="en-US" w:eastAsia="zh-CN"/>
              </w:rPr>
              <w:t>5</w:t>
            </w:r>
          </w:p>
        </w:tc>
        <w:tc>
          <w:tcPr>
            <w:tcW w:w="3047" w:type="dxa"/>
            <w:vAlign w:val="center"/>
          </w:tcPr>
          <w:p w14:paraId="40AFD517">
            <w:pPr>
              <w:spacing w:after="0" w:line="240" w:lineRule="auto"/>
              <w:jc w:val="center"/>
              <w:rPr>
                <w:rFonts w:ascii="KaiTi_GB2312" w:eastAsia="KaiTi_GB2312"/>
                <w:sz w:val="24"/>
                <w:szCs w:val="28"/>
                <w:highlight w:val="none"/>
              </w:rPr>
            </w:pPr>
          </w:p>
        </w:tc>
        <w:tc>
          <w:tcPr>
            <w:tcW w:w="1943" w:type="dxa"/>
            <w:vAlign w:val="center"/>
          </w:tcPr>
          <w:p w14:paraId="56D5AEEF">
            <w:pPr>
              <w:spacing w:after="0" w:line="240" w:lineRule="auto"/>
              <w:jc w:val="center"/>
              <w:rPr>
                <w:rFonts w:ascii="KaiTi_GB2312" w:eastAsia="KaiTi_GB2312"/>
                <w:sz w:val="24"/>
                <w:szCs w:val="28"/>
                <w:highlight w:val="none"/>
              </w:rPr>
            </w:pPr>
          </w:p>
        </w:tc>
        <w:tc>
          <w:tcPr>
            <w:tcW w:w="1200" w:type="dxa"/>
            <w:vAlign w:val="center"/>
          </w:tcPr>
          <w:p w14:paraId="106F3653">
            <w:pPr>
              <w:spacing w:after="0" w:line="240" w:lineRule="auto"/>
              <w:jc w:val="center"/>
              <w:rPr>
                <w:rFonts w:ascii="KaiTi_GB2312" w:eastAsia="KaiTi_GB2312"/>
                <w:sz w:val="24"/>
                <w:szCs w:val="28"/>
                <w:highlight w:val="none"/>
              </w:rPr>
            </w:pPr>
          </w:p>
        </w:tc>
        <w:tc>
          <w:tcPr>
            <w:tcW w:w="900" w:type="dxa"/>
            <w:vAlign w:val="center"/>
          </w:tcPr>
          <w:p w14:paraId="275343FB">
            <w:pPr>
              <w:spacing w:after="0" w:line="240" w:lineRule="auto"/>
              <w:jc w:val="center"/>
              <w:rPr>
                <w:rFonts w:ascii="KaiTi_GB2312" w:eastAsia="KaiTi_GB2312"/>
                <w:sz w:val="24"/>
                <w:szCs w:val="28"/>
                <w:highlight w:val="none"/>
              </w:rPr>
            </w:pPr>
          </w:p>
        </w:tc>
        <w:tc>
          <w:tcPr>
            <w:tcW w:w="1405" w:type="dxa"/>
            <w:vAlign w:val="center"/>
          </w:tcPr>
          <w:p w14:paraId="1DADDD15">
            <w:pPr>
              <w:spacing w:after="0" w:line="240" w:lineRule="auto"/>
              <w:jc w:val="center"/>
              <w:rPr>
                <w:rFonts w:ascii="KaiTi_GB2312" w:eastAsia="KaiTi_GB2312"/>
                <w:sz w:val="24"/>
                <w:szCs w:val="28"/>
                <w:highlight w:val="none"/>
              </w:rPr>
            </w:pPr>
          </w:p>
        </w:tc>
        <w:tc>
          <w:tcPr>
            <w:tcW w:w="1184" w:type="dxa"/>
            <w:vAlign w:val="center"/>
          </w:tcPr>
          <w:p w14:paraId="174A8FBE">
            <w:pPr>
              <w:spacing w:after="0" w:line="240" w:lineRule="auto"/>
              <w:jc w:val="center"/>
              <w:rPr>
                <w:rFonts w:ascii="KaiTi_GB2312" w:eastAsia="KaiTi_GB2312"/>
                <w:sz w:val="24"/>
                <w:szCs w:val="28"/>
                <w:highlight w:val="none"/>
              </w:rPr>
            </w:pPr>
          </w:p>
        </w:tc>
        <w:tc>
          <w:tcPr>
            <w:tcW w:w="1500" w:type="dxa"/>
            <w:vAlign w:val="center"/>
          </w:tcPr>
          <w:p w14:paraId="1DF2E0B1">
            <w:pPr>
              <w:spacing w:after="0" w:line="240" w:lineRule="auto"/>
              <w:jc w:val="center"/>
              <w:rPr>
                <w:rFonts w:ascii="KaiTi_GB2312" w:eastAsia="KaiTi_GB2312"/>
                <w:sz w:val="24"/>
                <w:szCs w:val="28"/>
                <w:highlight w:val="none"/>
              </w:rPr>
            </w:pPr>
          </w:p>
        </w:tc>
        <w:tc>
          <w:tcPr>
            <w:tcW w:w="1450" w:type="dxa"/>
            <w:vAlign w:val="center"/>
          </w:tcPr>
          <w:p w14:paraId="65BD385E">
            <w:pPr>
              <w:spacing w:after="0" w:line="240" w:lineRule="auto"/>
              <w:jc w:val="center"/>
              <w:rPr>
                <w:rFonts w:ascii="KaiTi_GB2312" w:eastAsia="KaiTi_GB2312"/>
                <w:sz w:val="24"/>
                <w:szCs w:val="28"/>
                <w:highlight w:val="none"/>
              </w:rPr>
            </w:pPr>
          </w:p>
        </w:tc>
      </w:tr>
    </w:tbl>
    <w:p w14:paraId="1B63F91C">
      <w:pPr>
        <w:spacing w:after="0" w:line="240" w:lineRule="auto"/>
        <w:ind w:left="1316" w:hanging="1316" w:hangingChars="700"/>
        <w:rPr>
          <w:rFonts w:hint="eastAsia" w:ascii="黑体" w:hAnsi="黑体" w:eastAsia="黑体"/>
          <w:spacing w:val="-11"/>
          <w:highlight w:val="none"/>
          <w:lang w:eastAsia="zh-CN"/>
        </w:rPr>
      </w:pPr>
      <w:r>
        <w:rPr>
          <w:rFonts w:hint="eastAsia" w:ascii="黑体" w:hAnsi="黑体" w:eastAsia="黑体"/>
          <w:spacing w:val="-11"/>
          <w:highlight w:val="none"/>
        </w:rPr>
        <w:t>★重要说明：</w:t>
      </w:r>
      <w:r>
        <w:rPr>
          <w:rFonts w:hint="eastAsia" w:ascii="黑体" w:hAnsi="黑体" w:eastAsia="黑体"/>
          <w:spacing w:val="-11"/>
          <w:highlight w:val="none"/>
          <w:lang w:val="en-US" w:eastAsia="zh-CN"/>
        </w:rPr>
        <w:t>1.</w:t>
      </w:r>
      <w:r>
        <w:rPr>
          <w:rFonts w:hint="eastAsia" w:ascii="黑体" w:hAnsi="黑体" w:eastAsia="黑体"/>
          <w:spacing w:val="-11"/>
          <w:highlight w:val="none"/>
        </w:rPr>
        <w:t>本年度专业技术职务申报者提交的任现职以来的教学</w:t>
      </w:r>
      <w:r>
        <w:rPr>
          <w:rFonts w:hint="eastAsia" w:ascii="黑体" w:hAnsi="黑体" w:eastAsia="黑体"/>
          <w:spacing w:val="-11"/>
          <w:highlight w:val="none"/>
          <w:lang w:eastAsia="zh-CN"/>
        </w:rPr>
        <w:t>、</w:t>
      </w:r>
      <w:r>
        <w:rPr>
          <w:rFonts w:hint="eastAsia" w:ascii="黑体" w:hAnsi="黑体" w:eastAsia="黑体"/>
          <w:spacing w:val="-11"/>
          <w:highlight w:val="none"/>
          <w:lang w:val="en-US" w:eastAsia="zh-CN"/>
        </w:rPr>
        <w:t>教改</w:t>
      </w:r>
      <w:r>
        <w:rPr>
          <w:rFonts w:hint="eastAsia" w:ascii="黑体" w:hAnsi="黑体" w:eastAsia="黑体"/>
          <w:spacing w:val="-11"/>
          <w:highlight w:val="none"/>
        </w:rPr>
        <w:t>及科研代表性</w:t>
      </w:r>
      <w:r>
        <w:rPr>
          <w:rFonts w:hint="eastAsia" w:ascii="黑体" w:hAnsi="黑体" w:eastAsia="黑体"/>
          <w:spacing w:val="-11"/>
          <w:highlight w:val="none"/>
          <w:lang w:val="en-US" w:eastAsia="zh-CN"/>
        </w:rPr>
        <w:t>项目</w:t>
      </w:r>
      <w:r>
        <w:rPr>
          <w:rFonts w:hint="eastAsia" w:ascii="黑体" w:hAnsi="黑体" w:eastAsia="黑体"/>
          <w:spacing w:val="-11"/>
          <w:highlight w:val="none"/>
        </w:rPr>
        <w:t>不得超过</w:t>
      </w:r>
      <w:r>
        <w:rPr>
          <w:rFonts w:hint="eastAsia" w:ascii="黑体" w:hAnsi="黑体" w:eastAsia="黑体"/>
          <w:spacing w:val="-11"/>
          <w:highlight w:val="none"/>
          <w:lang w:val="en-US" w:eastAsia="zh-CN"/>
        </w:rPr>
        <w:t>5项</w:t>
      </w:r>
      <w:r>
        <w:rPr>
          <w:rFonts w:hint="eastAsia" w:ascii="黑体" w:hAnsi="黑体" w:eastAsia="黑体"/>
          <w:spacing w:val="-11"/>
          <w:highlight w:val="none"/>
        </w:rPr>
        <w:t>。如填写超过</w:t>
      </w:r>
      <w:r>
        <w:rPr>
          <w:rFonts w:hint="eastAsia" w:ascii="黑体" w:hAnsi="黑体" w:eastAsia="黑体"/>
          <w:spacing w:val="-11"/>
          <w:highlight w:val="none"/>
          <w:lang w:val="en-US" w:eastAsia="zh-CN"/>
        </w:rPr>
        <w:t>5项</w:t>
      </w:r>
      <w:r>
        <w:rPr>
          <w:rFonts w:hint="eastAsia" w:ascii="黑体" w:hAnsi="黑体" w:eastAsia="黑体"/>
          <w:spacing w:val="-11"/>
          <w:highlight w:val="none"/>
        </w:rPr>
        <w:t>，以申报人按序填写的</w:t>
      </w:r>
      <w:r>
        <w:rPr>
          <w:rFonts w:hint="eastAsia" w:ascii="黑体" w:hAnsi="黑体" w:eastAsia="黑体"/>
          <w:spacing w:val="-11"/>
          <w:highlight w:val="none"/>
          <w:lang w:val="en-US" w:eastAsia="zh-CN"/>
        </w:rPr>
        <w:t>前5项</w:t>
      </w:r>
      <w:r>
        <w:rPr>
          <w:rFonts w:hint="eastAsia" w:ascii="黑体" w:hAnsi="黑体" w:eastAsia="黑体"/>
          <w:spacing w:val="-11"/>
          <w:highlight w:val="none"/>
        </w:rPr>
        <w:t>为准</w:t>
      </w:r>
      <w:r>
        <w:rPr>
          <w:rFonts w:hint="eastAsia" w:ascii="黑体" w:hAnsi="黑体" w:eastAsia="黑体"/>
          <w:spacing w:val="-11"/>
          <w:highlight w:val="none"/>
          <w:lang w:eastAsia="zh-CN"/>
        </w:rPr>
        <w:t>。</w:t>
      </w:r>
    </w:p>
    <w:p w14:paraId="529CBD5C">
      <w:pPr>
        <w:spacing w:after="0" w:line="240" w:lineRule="auto"/>
        <w:ind w:left="1316" w:hanging="1316" w:hangingChars="700"/>
        <w:rPr>
          <w:rFonts w:hint="eastAsia" w:ascii="黑体" w:hAnsi="黑体" w:eastAsia="黑体"/>
          <w:spacing w:val="-11"/>
          <w:highlight w:val="none"/>
          <w:lang w:eastAsia="zh-CN"/>
        </w:rPr>
      </w:pPr>
    </w:p>
    <w:p w14:paraId="23284F34">
      <w:pPr>
        <w:spacing w:after="0" w:line="240" w:lineRule="auto"/>
        <w:ind w:left="1316" w:hanging="1316" w:hangingChars="700"/>
        <w:rPr>
          <w:rFonts w:hint="eastAsia" w:ascii="黑体" w:hAnsi="黑体" w:eastAsia="黑体"/>
          <w:spacing w:val="-11"/>
          <w:highlight w:val="none"/>
          <w:lang w:eastAsia="zh-CN"/>
        </w:rPr>
      </w:pPr>
    </w:p>
    <w:p w14:paraId="5996E765">
      <w:pPr>
        <w:spacing w:after="0" w:line="240" w:lineRule="auto"/>
        <w:rPr>
          <w:highlight w:val="none"/>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7"/>
        <w:gridCol w:w="638"/>
        <w:gridCol w:w="1787"/>
        <w:gridCol w:w="918"/>
        <w:gridCol w:w="1784"/>
        <w:gridCol w:w="1049"/>
        <w:gridCol w:w="713"/>
        <w:gridCol w:w="1509"/>
        <w:gridCol w:w="1440"/>
        <w:gridCol w:w="1336"/>
        <w:gridCol w:w="948"/>
        <w:gridCol w:w="957"/>
      </w:tblGrid>
      <w:tr w14:paraId="2C379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47" w:type="dxa"/>
            <w:vMerge w:val="restart"/>
            <w:textDirection w:val="tbLrV"/>
            <w:vAlign w:val="center"/>
          </w:tcPr>
          <w:p w14:paraId="6F736D43">
            <w:pPr>
              <w:spacing w:after="0" w:line="240" w:lineRule="auto"/>
              <w:ind w:left="113" w:right="113"/>
              <w:jc w:val="center"/>
              <w:rPr>
                <w:sz w:val="28"/>
                <w:highlight w:val="none"/>
              </w:rPr>
            </w:pPr>
            <w:r>
              <w:rPr>
                <w:rFonts w:hint="eastAsia" w:ascii="KaiTi_GB2312" w:eastAsia="KaiTi_GB2312"/>
                <w:sz w:val="28"/>
                <w:szCs w:val="28"/>
                <w:highlight w:val="none"/>
              </w:rPr>
              <w:t>专利授权及转化情况</w:t>
            </w:r>
          </w:p>
        </w:tc>
        <w:tc>
          <w:tcPr>
            <w:tcW w:w="638" w:type="dxa"/>
            <w:vAlign w:val="center"/>
          </w:tcPr>
          <w:p w14:paraId="60BCB146">
            <w:pPr>
              <w:spacing w:after="0" w:line="240" w:lineRule="auto"/>
              <w:jc w:val="center"/>
              <w:rPr>
                <w:rFonts w:ascii="KaiTi_GB2312" w:eastAsia="KaiTi_GB2312"/>
                <w:highlight w:val="none"/>
              </w:rPr>
            </w:pPr>
            <w:r>
              <w:rPr>
                <w:rFonts w:hint="eastAsia" w:ascii="KaiTi_GB2312" w:eastAsia="KaiTi_GB2312"/>
                <w:highlight w:val="none"/>
              </w:rPr>
              <w:t>序号</w:t>
            </w:r>
          </w:p>
        </w:tc>
        <w:tc>
          <w:tcPr>
            <w:tcW w:w="1787" w:type="dxa"/>
            <w:vAlign w:val="center"/>
          </w:tcPr>
          <w:p w14:paraId="30C6E6FA">
            <w:pPr>
              <w:spacing w:after="0" w:line="240" w:lineRule="auto"/>
              <w:jc w:val="center"/>
              <w:rPr>
                <w:rFonts w:ascii="KaiTi_GB2312" w:eastAsia="KaiTi_GB2312"/>
                <w:highlight w:val="none"/>
              </w:rPr>
            </w:pPr>
            <w:r>
              <w:rPr>
                <w:rFonts w:hint="eastAsia" w:ascii="KaiTi_GB2312" w:eastAsia="KaiTi_GB2312"/>
                <w:highlight w:val="none"/>
              </w:rPr>
              <w:t>专利名称</w:t>
            </w:r>
          </w:p>
        </w:tc>
        <w:tc>
          <w:tcPr>
            <w:tcW w:w="918" w:type="dxa"/>
            <w:vAlign w:val="center"/>
          </w:tcPr>
          <w:p w14:paraId="66632D03">
            <w:pPr>
              <w:adjustRightInd w:val="0"/>
              <w:snapToGrid w:val="0"/>
              <w:spacing w:after="0" w:line="240" w:lineRule="auto"/>
              <w:jc w:val="center"/>
              <w:rPr>
                <w:rFonts w:ascii="KaiTi_GB2312" w:eastAsia="KaiTi_GB2312"/>
                <w:highlight w:val="none"/>
              </w:rPr>
            </w:pPr>
            <w:r>
              <w:rPr>
                <w:rFonts w:hint="eastAsia" w:ascii="KaiTi_GB2312" w:eastAsia="KaiTi_GB2312"/>
                <w:highlight w:val="none"/>
              </w:rPr>
              <w:t>专利</w:t>
            </w:r>
          </w:p>
          <w:p w14:paraId="3B5FA150">
            <w:pPr>
              <w:adjustRightInd w:val="0"/>
              <w:snapToGrid w:val="0"/>
              <w:spacing w:after="0" w:line="240" w:lineRule="auto"/>
              <w:jc w:val="center"/>
              <w:rPr>
                <w:rFonts w:ascii="KaiTi_GB2312" w:eastAsia="KaiTi_GB2312"/>
                <w:highlight w:val="none"/>
              </w:rPr>
            </w:pPr>
            <w:r>
              <w:rPr>
                <w:rFonts w:hint="eastAsia" w:ascii="KaiTi_GB2312" w:eastAsia="KaiTi_GB2312"/>
                <w:highlight w:val="none"/>
              </w:rPr>
              <w:t>授权国</w:t>
            </w:r>
          </w:p>
        </w:tc>
        <w:tc>
          <w:tcPr>
            <w:tcW w:w="1784" w:type="dxa"/>
            <w:vAlign w:val="center"/>
          </w:tcPr>
          <w:p w14:paraId="41D143F0">
            <w:pPr>
              <w:adjustRightInd w:val="0"/>
              <w:snapToGrid w:val="0"/>
              <w:spacing w:after="0" w:line="240" w:lineRule="auto"/>
              <w:jc w:val="center"/>
              <w:rPr>
                <w:rFonts w:ascii="KaiTi_GB2312" w:eastAsia="KaiTi_GB2312"/>
                <w:highlight w:val="none"/>
              </w:rPr>
            </w:pPr>
            <w:r>
              <w:rPr>
                <w:rFonts w:hint="eastAsia" w:ascii="KaiTi_GB2312" w:eastAsia="KaiTi_GB2312"/>
                <w:highlight w:val="none"/>
              </w:rPr>
              <w:t>专利</w:t>
            </w:r>
          </w:p>
          <w:p w14:paraId="4743D025">
            <w:pPr>
              <w:adjustRightInd w:val="0"/>
              <w:snapToGrid w:val="0"/>
              <w:spacing w:after="0" w:line="240" w:lineRule="auto"/>
              <w:jc w:val="center"/>
              <w:rPr>
                <w:rFonts w:ascii="KaiTi_GB2312" w:eastAsia="KaiTi_GB2312"/>
                <w:highlight w:val="none"/>
              </w:rPr>
            </w:pPr>
            <w:r>
              <w:rPr>
                <w:rFonts w:hint="eastAsia" w:ascii="KaiTi_GB2312" w:eastAsia="KaiTi_GB2312"/>
                <w:highlight w:val="none"/>
              </w:rPr>
              <w:t>授权号</w:t>
            </w:r>
          </w:p>
        </w:tc>
        <w:tc>
          <w:tcPr>
            <w:tcW w:w="1049" w:type="dxa"/>
            <w:vAlign w:val="center"/>
          </w:tcPr>
          <w:p w14:paraId="479C024C">
            <w:pPr>
              <w:adjustRightInd w:val="0"/>
              <w:snapToGrid w:val="0"/>
              <w:spacing w:after="0" w:line="240" w:lineRule="auto"/>
              <w:jc w:val="center"/>
              <w:rPr>
                <w:rFonts w:ascii="KaiTi_GB2312" w:eastAsia="KaiTi_GB2312"/>
                <w:highlight w:val="none"/>
              </w:rPr>
            </w:pPr>
            <w:r>
              <w:rPr>
                <w:rFonts w:hint="eastAsia" w:ascii="KaiTi_GB2312" w:eastAsia="KaiTi_GB2312"/>
                <w:highlight w:val="none"/>
              </w:rPr>
              <w:t>专利</w:t>
            </w:r>
          </w:p>
          <w:p w14:paraId="4617A7F9">
            <w:pPr>
              <w:adjustRightInd w:val="0"/>
              <w:snapToGrid w:val="0"/>
              <w:spacing w:after="0" w:line="240" w:lineRule="auto"/>
              <w:jc w:val="center"/>
              <w:rPr>
                <w:rFonts w:ascii="KaiTi_GB2312" w:eastAsia="KaiTi_GB2312"/>
                <w:highlight w:val="none"/>
              </w:rPr>
            </w:pPr>
            <w:r>
              <w:rPr>
                <w:rFonts w:hint="eastAsia" w:ascii="KaiTi_GB2312" w:eastAsia="KaiTi_GB2312"/>
                <w:highlight w:val="none"/>
              </w:rPr>
              <w:t>授权时间</w:t>
            </w:r>
          </w:p>
        </w:tc>
        <w:tc>
          <w:tcPr>
            <w:tcW w:w="713" w:type="dxa"/>
            <w:vAlign w:val="center"/>
          </w:tcPr>
          <w:p w14:paraId="1A4EA5BB">
            <w:pPr>
              <w:adjustRightInd w:val="0"/>
              <w:snapToGrid w:val="0"/>
              <w:spacing w:after="0" w:line="240" w:lineRule="auto"/>
              <w:jc w:val="center"/>
              <w:rPr>
                <w:rFonts w:ascii="KaiTi_GB2312" w:eastAsia="KaiTi_GB2312"/>
                <w:highlight w:val="none"/>
              </w:rPr>
            </w:pPr>
            <w:r>
              <w:rPr>
                <w:rFonts w:hint="eastAsia" w:ascii="KaiTi_GB2312" w:eastAsia="KaiTi_GB2312"/>
                <w:highlight w:val="none"/>
              </w:rPr>
              <w:t>本人排名</w:t>
            </w:r>
          </w:p>
        </w:tc>
        <w:tc>
          <w:tcPr>
            <w:tcW w:w="1509" w:type="dxa"/>
            <w:vAlign w:val="center"/>
          </w:tcPr>
          <w:p w14:paraId="457CDC65">
            <w:pPr>
              <w:adjustRightInd w:val="0"/>
              <w:snapToGrid w:val="0"/>
              <w:spacing w:after="0" w:line="240" w:lineRule="auto"/>
              <w:jc w:val="center"/>
              <w:rPr>
                <w:rFonts w:ascii="KaiTi_GB2312" w:eastAsia="KaiTi_GB2312"/>
                <w:highlight w:val="none"/>
              </w:rPr>
            </w:pPr>
            <w:r>
              <w:rPr>
                <w:rFonts w:hint="eastAsia" w:ascii="KaiTi_GB2312" w:eastAsia="KaiTi_GB2312"/>
                <w:highlight w:val="none"/>
              </w:rPr>
              <w:t>专利</w:t>
            </w:r>
          </w:p>
          <w:p w14:paraId="3C685029">
            <w:pPr>
              <w:adjustRightInd w:val="0"/>
              <w:snapToGrid w:val="0"/>
              <w:spacing w:after="0" w:line="240" w:lineRule="auto"/>
              <w:jc w:val="center"/>
              <w:rPr>
                <w:rFonts w:ascii="KaiTi_GB2312" w:eastAsia="KaiTi_GB2312"/>
                <w:highlight w:val="none"/>
              </w:rPr>
            </w:pPr>
            <w:r>
              <w:rPr>
                <w:rFonts w:hint="eastAsia" w:ascii="KaiTi_GB2312" w:eastAsia="KaiTi_GB2312"/>
                <w:highlight w:val="none"/>
              </w:rPr>
              <w:t>所有发明人</w:t>
            </w:r>
          </w:p>
        </w:tc>
        <w:tc>
          <w:tcPr>
            <w:tcW w:w="1440" w:type="dxa"/>
            <w:vAlign w:val="center"/>
          </w:tcPr>
          <w:p w14:paraId="34D4E64E">
            <w:pPr>
              <w:adjustRightInd w:val="0"/>
              <w:snapToGrid w:val="0"/>
              <w:spacing w:after="0" w:line="240" w:lineRule="auto"/>
              <w:jc w:val="center"/>
              <w:rPr>
                <w:rFonts w:ascii="KaiTi_GB2312" w:eastAsia="KaiTi_GB2312"/>
                <w:highlight w:val="none"/>
              </w:rPr>
            </w:pPr>
            <w:r>
              <w:rPr>
                <w:rFonts w:hint="eastAsia" w:ascii="KaiTi_GB2312" w:eastAsia="KaiTi_GB2312"/>
                <w:highlight w:val="none"/>
              </w:rPr>
              <w:t>专利</w:t>
            </w:r>
          </w:p>
          <w:p w14:paraId="6159E4F7">
            <w:pPr>
              <w:adjustRightInd w:val="0"/>
              <w:snapToGrid w:val="0"/>
              <w:spacing w:after="0" w:line="240" w:lineRule="auto"/>
              <w:jc w:val="center"/>
              <w:rPr>
                <w:rFonts w:ascii="KaiTi_GB2312" w:eastAsia="KaiTi_GB2312"/>
                <w:highlight w:val="none"/>
              </w:rPr>
            </w:pPr>
            <w:r>
              <w:rPr>
                <w:rFonts w:hint="eastAsia" w:ascii="KaiTi_GB2312" w:eastAsia="KaiTi_GB2312"/>
                <w:highlight w:val="none"/>
              </w:rPr>
              <w:t>申请单位</w:t>
            </w:r>
          </w:p>
        </w:tc>
        <w:tc>
          <w:tcPr>
            <w:tcW w:w="1336" w:type="dxa"/>
            <w:vAlign w:val="center"/>
          </w:tcPr>
          <w:p w14:paraId="03BD11E3">
            <w:pPr>
              <w:adjustRightInd w:val="0"/>
              <w:snapToGrid w:val="0"/>
              <w:spacing w:after="0" w:line="240" w:lineRule="auto"/>
              <w:jc w:val="center"/>
              <w:rPr>
                <w:rFonts w:ascii="KaiTi_GB2312" w:eastAsia="KaiTi_GB2312"/>
                <w:highlight w:val="none"/>
              </w:rPr>
            </w:pPr>
            <w:r>
              <w:rPr>
                <w:rFonts w:hint="eastAsia" w:ascii="KaiTi_GB2312" w:eastAsia="KaiTi_GB2312"/>
                <w:highlight w:val="none"/>
              </w:rPr>
              <w:t>专利</w:t>
            </w:r>
          </w:p>
          <w:p w14:paraId="7BAFF3E8">
            <w:pPr>
              <w:adjustRightInd w:val="0"/>
              <w:snapToGrid w:val="0"/>
              <w:spacing w:after="0" w:line="240" w:lineRule="auto"/>
              <w:jc w:val="center"/>
              <w:rPr>
                <w:rFonts w:hint="eastAsia" w:ascii="KaiTi_GB2312" w:eastAsia="KaiTi_GB2312"/>
                <w:highlight w:val="none"/>
                <w:lang w:eastAsia="zh-CN"/>
              </w:rPr>
            </w:pPr>
            <w:r>
              <w:rPr>
                <w:rFonts w:hint="eastAsia" w:ascii="KaiTi_GB2312" w:eastAsia="KaiTi_GB2312"/>
                <w:highlight w:val="none"/>
              </w:rPr>
              <w:t>是否转化</w:t>
            </w:r>
            <w:r>
              <w:rPr>
                <w:rFonts w:hint="eastAsia" w:ascii="KaiTi_GB2312" w:eastAsia="KaiTi_GB2312"/>
                <w:b/>
                <w:bCs/>
                <w:highlight w:val="none"/>
                <w:vertAlign w:val="superscript"/>
                <w:lang w:val="en-US" w:eastAsia="zh-CN"/>
              </w:rPr>
              <w:t>6</w:t>
            </w:r>
          </w:p>
        </w:tc>
        <w:tc>
          <w:tcPr>
            <w:tcW w:w="948" w:type="dxa"/>
            <w:vAlign w:val="center"/>
          </w:tcPr>
          <w:p w14:paraId="39FED84C">
            <w:pPr>
              <w:adjustRightInd w:val="0"/>
              <w:snapToGrid w:val="0"/>
              <w:spacing w:after="0" w:line="240" w:lineRule="auto"/>
              <w:jc w:val="center"/>
              <w:rPr>
                <w:rFonts w:ascii="KaiTi_GB2312" w:eastAsia="KaiTi_GB2312"/>
                <w:color w:val="000000"/>
                <w:sz w:val="18"/>
                <w:szCs w:val="20"/>
                <w:highlight w:val="none"/>
              </w:rPr>
            </w:pPr>
            <w:r>
              <w:rPr>
                <w:rFonts w:hint="eastAsia" w:ascii="KaiTi_GB2312" w:eastAsia="KaiTi_GB2312"/>
                <w:color w:val="000000"/>
                <w:sz w:val="18"/>
                <w:szCs w:val="20"/>
                <w:highlight w:val="none"/>
              </w:rPr>
              <w:t>单位</w:t>
            </w:r>
          </w:p>
          <w:p w14:paraId="76AC5D2E">
            <w:pPr>
              <w:adjustRightInd w:val="0"/>
              <w:snapToGrid w:val="0"/>
              <w:spacing w:after="0" w:line="240" w:lineRule="auto"/>
              <w:jc w:val="center"/>
              <w:rPr>
                <w:rFonts w:ascii="KaiTi_GB2312" w:eastAsia="KaiTi_GB2312"/>
                <w:color w:val="000000"/>
                <w:sz w:val="20"/>
                <w:szCs w:val="22"/>
                <w:highlight w:val="none"/>
              </w:rPr>
            </w:pPr>
            <w:r>
              <w:rPr>
                <w:rFonts w:hint="eastAsia" w:ascii="KaiTi_GB2312" w:eastAsia="KaiTi_GB2312"/>
                <w:color w:val="000000"/>
                <w:sz w:val="18"/>
                <w:szCs w:val="20"/>
                <w:highlight w:val="none"/>
              </w:rPr>
              <w:t>审核签名</w:t>
            </w:r>
          </w:p>
        </w:tc>
        <w:tc>
          <w:tcPr>
            <w:tcW w:w="957" w:type="dxa"/>
            <w:vAlign w:val="center"/>
          </w:tcPr>
          <w:p w14:paraId="45A9A1BA">
            <w:pPr>
              <w:adjustRightInd w:val="0"/>
              <w:snapToGrid w:val="0"/>
              <w:spacing w:after="0" w:line="240" w:lineRule="auto"/>
              <w:jc w:val="center"/>
              <w:rPr>
                <w:rFonts w:ascii="KaiTi_GB2312" w:eastAsia="KaiTi_GB2312"/>
                <w:color w:val="000000"/>
                <w:sz w:val="18"/>
                <w:szCs w:val="20"/>
                <w:highlight w:val="none"/>
              </w:rPr>
            </w:pPr>
            <w:r>
              <w:rPr>
                <w:rFonts w:hint="eastAsia" w:ascii="KaiTi_GB2312" w:eastAsia="KaiTi_GB2312"/>
                <w:color w:val="000000"/>
                <w:sz w:val="18"/>
                <w:szCs w:val="20"/>
                <w:highlight w:val="none"/>
              </w:rPr>
              <w:t>学校</w:t>
            </w:r>
          </w:p>
          <w:p w14:paraId="004C53DF">
            <w:pPr>
              <w:adjustRightInd w:val="0"/>
              <w:snapToGrid w:val="0"/>
              <w:spacing w:after="0" w:line="240" w:lineRule="auto"/>
              <w:jc w:val="center"/>
              <w:rPr>
                <w:rFonts w:ascii="KaiTi_GB2312" w:eastAsia="KaiTi_GB2312"/>
                <w:color w:val="000000"/>
                <w:sz w:val="18"/>
                <w:szCs w:val="20"/>
                <w:highlight w:val="none"/>
              </w:rPr>
            </w:pPr>
            <w:r>
              <w:rPr>
                <w:rFonts w:hint="eastAsia" w:ascii="KaiTi_GB2312" w:eastAsia="KaiTi_GB2312"/>
                <w:color w:val="000000"/>
                <w:sz w:val="18"/>
                <w:szCs w:val="20"/>
                <w:highlight w:val="none"/>
              </w:rPr>
              <w:t>审核签名</w:t>
            </w:r>
          </w:p>
        </w:tc>
      </w:tr>
      <w:tr w14:paraId="537B4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1247" w:type="dxa"/>
            <w:vMerge w:val="continue"/>
          </w:tcPr>
          <w:p w14:paraId="3608E8A3">
            <w:pPr>
              <w:spacing w:after="0" w:line="240" w:lineRule="auto"/>
              <w:rPr>
                <w:highlight w:val="none"/>
              </w:rPr>
            </w:pPr>
          </w:p>
        </w:tc>
        <w:tc>
          <w:tcPr>
            <w:tcW w:w="638" w:type="dxa"/>
            <w:vAlign w:val="center"/>
          </w:tcPr>
          <w:p w14:paraId="1EDD8E07">
            <w:pPr>
              <w:spacing w:after="0" w:line="240" w:lineRule="auto"/>
              <w:jc w:val="center"/>
              <w:rPr>
                <w:rFonts w:hint="eastAsia" w:eastAsia="宋体"/>
                <w:highlight w:val="none"/>
                <w:lang w:val="en-US" w:eastAsia="zh-CN"/>
              </w:rPr>
            </w:pPr>
            <w:r>
              <w:rPr>
                <w:rFonts w:hint="eastAsia"/>
                <w:highlight w:val="none"/>
                <w:lang w:val="en-US" w:eastAsia="zh-CN"/>
              </w:rPr>
              <w:t>1</w:t>
            </w:r>
          </w:p>
        </w:tc>
        <w:tc>
          <w:tcPr>
            <w:tcW w:w="1787" w:type="dxa"/>
            <w:vAlign w:val="center"/>
          </w:tcPr>
          <w:p w14:paraId="374CD77A">
            <w:pPr>
              <w:spacing w:after="0" w:line="240" w:lineRule="auto"/>
              <w:jc w:val="center"/>
              <w:rPr>
                <w:highlight w:val="none"/>
              </w:rPr>
            </w:pPr>
          </w:p>
        </w:tc>
        <w:tc>
          <w:tcPr>
            <w:tcW w:w="918" w:type="dxa"/>
            <w:vAlign w:val="center"/>
          </w:tcPr>
          <w:p w14:paraId="5DF285AD">
            <w:pPr>
              <w:spacing w:after="0" w:line="240" w:lineRule="auto"/>
              <w:jc w:val="center"/>
              <w:rPr>
                <w:highlight w:val="none"/>
              </w:rPr>
            </w:pPr>
          </w:p>
        </w:tc>
        <w:tc>
          <w:tcPr>
            <w:tcW w:w="1784" w:type="dxa"/>
            <w:vAlign w:val="center"/>
          </w:tcPr>
          <w:p w14:paraId="3F98F66D">
            <w:pPr>
              <w:spacing w:after="0" w:line="240" w:lineRule="auto"/>
              <w:jc w:val="center"/>
              <w:rPr>
                <w:highlight w:val="none"/>
              </w:rPr>
            </w:pPr>
          </w:p>
        </w:tc>
        <w:tc>
          <w:tcPr>
            <w:tcW w:w="1049" w:type="dxa"/>
            <w:vAlign w:val="center"/>
          </w:tcPr>
          <w:p w14:paraId="1FFD32EB">
            <w:pPr>
              <w:spacing w:after="0" w:line="240" w:lineRule="auto"/>
              <w:jc w:val="center"/>
              <w:rPr>
                <w:highlight w:val="none"/>
              </w:rPr>
            </w:pPr>
          </w:p>
        </w:tc>
        <w:tc>
          <w:tcPr>
            <w:tcW w:w="713" w:type="dxa"/>
            <w:vAlign w:val="center"/>
          </w:tcPr>
          <w:p w14:paraId="70C7EB8D">
            <w:pPr>
              <w:spacing w:after="0" w:line="240" w:lineRule="auto"/>
              <w:jc w:val="center"/>
              <w:rPr>
                <w:highlight w:val="none"/>
              </w:rPr>
            </w:pPr>
          </w:p>
        </w:tc>
        <w:tc>
          <w:tcPr>
            <w:tcW w:w="1509" w:type="dxa"/>
            <w:vAlign w:val="center"/>
          </w:tcPr>
          <w:p w14:paraId="237C3966">
            <w:pPr>
              <w:spacing w:after="0" w:line="240" w:lineRule="auto"/>
              <w:jc w:val="center"/>
              <w:rPr>
                <w:highlight w:val="none"/>
              </w:rPr>
            </w:pPr>
          </w:p>
        </w:tc>
        <w:tc>
          <w:tcPr>
            <w:tcW w:w="1440" w:type="dxa"/>
            <w:vAlign w:val="center"/>
          </w:tcPr>
          <w:p w14:paraId="2999B2DA">
            <w:pPr>
              <w:spacing w:after="0" w:line="240" w:lineRule="auto"/>
              <w:jc w:val="center"/>
              <w:rPr>
                <w:highlight w:val="none"/>
              </w:rPr>
            </w:pPr>
          </w:p>
        </w:tc>
        <w:tc>
          <w:tcPr>
            <w:tcW w:w="1336" w:type="dxa"/>
            <w:vAlign w:val="center"/>
          </w:tcPr>
          <w:p w14:paraId="11E43927">
            <w:pPr>
              <w:spacing w:after="0" w:line="240" w:lineRule="auto"/>
              <w:jc w:val="center"/>
              <w:rPr>
                <w:highlight w:val="none"/>
              </w:rPr>
            </w:pPr>
          </w:p>
        </w:tc>
        <w:tc>
          <w:tcPr>
            <w:tcW w:w="948" w:type="dxa"/>
            <w:vAlign w:val="center"/>
          </w:tcPr>
          <w:p w14:paraId="468009A4">
            <w:pPr>
              <w:spacing w:after="0" w:line="240" w:lineRule="auto"/>
              <w:jc w:val="center"/>
              <w:rPr>
                <w:rFonts w:ascii="KaiTi_GB2312" w:eastAsia="KaiTi_GB2312"/>
                <w:color w:val="000000"/>
                <w:highlight w:val="none"/>
              </w:rPr>
            </w:pPr>
          </w:p>
        </w:tc>
        <w:tc>
          <w:tcPr>
            <w:tcW w:w="957" w:type="dxa"/>
            <w:vAlign w:val="center"/>
          </w:tcPr>
          <w:p w14:paraId="5DF8B16C">
            <w:pPr>
              <w:spacing w:after="0" w:line="240" w:lineRule="auto"/>
              <w:jc w:val="center"/>
              <w:rPr>
                <w:rFonts w:ascii="KaiTi_GB2312" w:eastAsia="KaiTi_GB2312"/>
                <w:highlight w:val="none"/>
              </w:rPr>
            </w:pPr>
          </w:p>
        </w:tc>
      </w:tr>
      <w:tr w14:paraId="0FE26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1247" w:type="dxa"/>
            <w:vMerge w:val="continue"/>
          </w:tcPr>
          <w:p w14:paraId="731205B3">
            <w:pPr>
              <w:spacing w:after="0" w:line="240" w:lineRule="auto"/>
              <w:rPr>
                <w:highlight w:val="none"/>
              </w:rPr>
            </w:pPr>
          </w:p>
        </w:tc>
        <w:tc>
          <w:tcPr>
            <w:tcW w:w="638" w:type="dxa"/>
            <w:vAlign w:val="center"/>
          </w:tcPr>
          <w:p w14:paraId="2DA24B15">
            <w:pPr>
              <w:spacing w:after="0" w:line="240" w:lineRule="auto"/>
              <w:jc w:val="center"/>
              <w:rPr>
                <w:rFonts w:hint="eastAsia" w:eastAsia="宋体"/>
                <w:highlight w:val="none"/>
                <w:lang w:val="en-US" w:eastAsia="zh-CN"/>
              </w:rPr>
            </w:pPr>
            <w:r>
              <w:rPr>
                <w:rFonts w:hint="eastAsia"/>
                <w:highlight w:val="none"/>
                <w:lang w:val="en-US" w:eastAsia="zh-CN"/>
              </w:rPr>
              <w:t>2</w:t>
            </w:r>
          </w:p>
        </w:tc>
        <w:tc>
          <w:tcPr>
            <w:tcW w:w="1787" w:type="dxa"/>
            <w:vAlign w:val="center"/>
          </w:tcPr>
          <w:p w14:paraId="55300D43">
            <w:pPr>
              <w:spacing w:after="0" w:line="240" w:lineRule="auto"/>
              <w:jc w:val="center"/>
              <w:rPr>
                <w:highlight w:val="none"/>
              </w:rPr>
            </w:pPr>
          </w:p>
        </w:tc>
        <w:tc>
          <w:tcPr>
            <w:tcW w:w="918" w:type="dxa"/>
            <w:vAlign w:val="center"/>
          </w:tcPr>
          <w:p w14:paraId="25A0A90C">
            <w:pPr>
              <w:spacing w:after="0" w:line="240" w:lineRule="auto"/>
              <w:jc w:val="center"/>
              <w:rPr>
                <w:highlight w:val="none"/>
              </w:rPr>
            </w:pPr>
          </w:p>
        </w:tc>
        <w:tc>
          <w:tcPr>
            <w:tcW w:w="1784" w:type="dxa"/>
            <w:vAlign w:val="center"/>
          </w:tcPr>
          <w:p w14:paraId="7E9BE65A">
            <w:pPr>
              <w:spacing w:after="0" w:line="240" w:lineRule="auto"/>
              <w:jc w:val="center"/>
              <w:rPr>
                <w:highlight w:val="none"/>
              </w:rPr>
            </w:pPr>
          </w:p>
        </w:tc>
        <w:tc>
          <w:tcPr>
            <w:tcW w:w="1049" w:type="dxa"/>
            <w:vAlign w:val="center"/>
          </w:tcPr>
          <w:p w14:paraId="0253DBFB">
            <w:pPr>
              <w:spacing w:after="0" w:line="240" w:lineRule="auto"/>
              <w:jc w:val="center"/>
              <w:rPr>
                <w:highlight w:val="none"/>
              </w:rPr>
            </w:pPr>
          </w:p>
        </w:tc>
        <w:tc>
          <w:tcPr>
            <w:tcW w:w="713" w:type="dxa"/>
            <w:vAlign w:val="center"/>
          </w:tcPr>
          <w:p w14:paraId="63F3C722">
            <w:pPr>
              <w:spacing w:after="0" w:line="240" w:lineRule="auto"/>
              <w:jc w:val="center"/>
              <w:rPr>
                <w:highlight w:val="none"/>
              </w:rPr>
            </w:pPr>
          </w:p>
        </w:tc>
        <w:tc>
          <w:tcPr>
            <w:tcW w:w="1509" w:type="dxa"/>
            <w:vAlign w:val="center"/>
          </w:tcPr>
          <w:p w14:paraId="0C6CF751">
            <w:pPr>
              <w:spacing w:after="0" w:line="240" w:lineRule="auto"/>
              <w:jc w:val="center"/>
              <w:rPr>
                <w:highlight w:val="none"/>
              </w:rPr>
            </w:pPr>
          </w:p>
        </w:tc>
        <w:tc>
          <w:tcPr>
            <w:tcW w:w="1440" w:type="dxa"/>
            <w:vAlign w:val="center"/>
          </w:tcPr>
          <w:p w14:paraId="4B2C46A4">
            <w:pPr>
              <w:spacing w:after="0" w:line="240" w:lineRule="auto"/>
              <w:jc w:val="center"/>
              <w:rPr>
                <w:highlight w:val="none"/>
              </w:rPr>
            </w:pPr>
          </w:p>
        </w:tc>
        <w:tc>
          <w:tcPr>
            <w:tcW w:w="1336" w:type="dxa"/>
            <w:vAlign w:val="center"/>
          </w:tcPr>
          <w:p w14:paraId="7E82C89A">
            <w:pPr>
              <w:spacing w:after="0" w:line="240" w:lineRule="auto"/>
              <w:jc w:val="center"/>
              <w:rPr>
                <w:highlight w:val="none"/>
              </w:rPr>
            </w:pPr>
          </w:p>
        </w:tc>
        <w:tc>
          <w:tcPr>
            <w:tcW w:w="948" w:type="dxa"/>
            <w:vAlign w:val="center"/>
          </w:tcPr>
          <w:p w14:paraId="553C8541">
            <w:pPr>
              <w:spacing w:after="0" w:line="240" w:lineRule="auto"/>
              <w:jc w:val="center"/>
              <w:rPr>
                <w:highlight w:val="none"/>
              </w:rPr>
            </w:pPr>
          </w:p>
        </w:tc>
        <w:tc>
          <w:tcPr>
            <w:tcW w:w="957" w:type="dxa"/>
            <w:vAlign w:val="center"/>
          </w:tcPr>
          <w:p w14:paraId="18CA797C">
            <w:pPr>
              <w:spacing w:after="0" w:line="240" w:lineRule="auto"/>
              <w:jc w:val="center"/>
              <w:rPr>
                <w:highlight w:val="none"/>
              </w:rPr>
            </w:pPr>
          </w:p>
        </w:tc>
      </w:tr>
      <w:tr w14:paraId="04CAF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247" w:type="dxa"/>
            <w:vMerge w:val="continue"/>
          </w:tcPr>
          <w:p w14:paraId="2BB440DF">
            <w:pPr>
              <w:spacing w:after="0" w:line="240" w:lineRule="auto"/>
              <w:rPr>
                <w:highlight w:val="none"/>
              </w:rPr>
            </w:pPr>
          </w:p>
        </w:tc>
        <w:tc>
          <w:tcPr>
            <w:tcW w:w="638" w:type="dxa"/>
            <w:vAlign w:val="center"/>
          </w:tcPr>
          <w:p w14:paraId="583C1FB2">
            <w:pPr>
              <w:spacing w:after="0" w:line="240" w:lineRule="auto"/>
              <w:jc w:val="center"/>
              <w:rPr>
                <w:rFonts w:hint="eastAsia" w:eastAsia="宋体"/>
                <w:highlight w:val="none"/>
                <w:lang w:val="en-US" w:eastAsia="zh-CN"/>
              </w:rPr>
            </w:pPr>
            <w:r>
              <w:rPr>
                <w:rFonts w:hint="eastAsia"/>
                <w:highlight w:val="none"/>
                <w:lang w:val="en-US" w:eastAsia="zh-CN"/>
              </w:rPr>
              <w:t>3</w:t>
            </w:r>
          </w:p>
        </w:tc>
        <w:tc>
          <w:tcPr>
            <w:tcW w:w="1787" w:type="dxa"/>
            <w:vAlign w:val="center"/>
          </w:tcPr>
          <w:p w14:paraId="4B179EC9">
            <w:pPr>
              <w:spacing w:after="0" w:line="240" w:lineRule="auto"/>
              <w:jc w:val="center"/>
              <w:rPr>
                <w:highlight w:val="none"/>
              </w:rPr>
            </w:pPr>
          </w:p>
        </w:tc>
        <w:tc>
          <w:tcPr>
            <w:tcW w:w="918" w:type="dxa"/>
            <w:vAlign w:val="center"/>
          </w:tcPr>
          <w:p w14:paraId="5C5CE33E">
            <w:pPr>
              <w:spacing w:after="0" w:line="240" w:lineRule="auto"/>
              <w:jc w:val="center"/>
              <w:rPr>
                <w:highlight w:val="none"/>
              </w:rPr>
            </w:pPr>
          </w:p>
        </w:tc>
        <w:tc>
          <w:tcPr>
            <w:tcW w:w="1784" w:type="dxa"/>
            <w:vAlign w:val="center"/>
          </w:tcPr>
          <w:p w14:paraId="6B505F44">
            <w:pPr>
              <w:spacing w:after="0" w:line="240" w:lineRule="auto"/>
              <w:jc w:val="center"/>
              <w:rPr>
                <w:highlight w:val="none"/>
              </w:rPr>
            </w:pPr>
          </w:p>
        </w:tc>
        <w:tc>
          <w:tcPr>
            <w:tcW w:w="1049" w:type="dxa"/>
            <w:vAlign w:val="center"/>
          </w:tcPr>
          <w:p w14:paraId="081BCAE0">
            <w:pPr>
              <w:spacing w:after="0" w:line="240" w:lineRule="auto"/>
              <w:jc w:val="center"/>
              <w:rPr>
                <w:highlight w:val="none"/>
              </w:rPr>
            </w:pPr>
          </w:p>
        </w:tc>
        <w:tc>
          <w:tcPr>
            <w:tcW w:w="713" w:type="dxa"/>
            <w:vAlign w:val="center"/>
          </w:tcPr>
          <w:p w14:paraId="2AC15CF4">
            <w:pPr>
              <w:spacing w:after="0" w:line="240" w:lineRule="auto"/>
              <w:jc w:val="center"/>
              <w:rPr>
                <w:highlight w:val="none"/>
              </w:rPr>
            </w:pPr>
          </w:p>
        </w:tc>
        <w:tc>
          <w:tcPr>
            <w:tcW w:w="1509" w:type="dxa"/>
            <w:vAlign w:val="center"/>
          </w:tcPr>
          <w:p w14:paraId="45C44A22">
            <w:pPr>
              <w:spacing w:after="0" w:line="240" w:lineRule="auto"/>
              <w:jc w:val="center"/>
              <w:rPr>
                <w:highlight w:val="none"/>
              </w:rPr>
            </w:pPr>
          </w:p>
        </w:tc>
        <w:tc>
          <w:tcPr>
            <w:tcW w:w="1440" w:type="dxa"/>
            <w:vAlign w:val="center"/>
          </w:tcPr>
          <w:p w14:paraId="3D43680F">
            <w:pPr>
              <w:spacing w:after="0" w:line="240" w:lineRule="auto"/>
              <w:jc w:val="center"/>
              <w:rPr>
                <w:highlight w:val="none"/>
              </w:rPr>
            </w:pPr>
          </w:p>
        </w:tc>
        <w:tc>
          <w:tcPr>
            <w:tcW w:w="1336" w:type="dxa"/>
            <w:vAlign w:val="center"/>
          </w:tcPr>
          <w:p w14:paraId="01728465">
            <w:pPr>
              <w:spacing w:after="0" w:line="240" w:lineRule="auto"/>
              <w:jc w:val="center"/>
              <w:rPr>
                <w:highlight w:val="none"/>
              </w:rPr>
            </w:pPr>
          </w:p>
        </w:tc>
        <w:tc>
          <w:tcPr>
            <w:tcW w:w="948" w:type="dxa"/>
            <w:vAlign w:val="center"/>
          </w:tcPr>
          <w:p w14:paraId="11935A55">
            <w:pPr>
              <w:spacing w:after="0" w:line="240" w:lineRule="auto"/>
              <w:jc w:val="center"/>
              <w:rPr>
                <w:highlight w:val="none"/>
              </w:rPr>
            </w:pPr>
          </w:p>
        </w:tc>
        <w:tc>
          <w:tcPr>
            <w:tcW w:w="957" w:type="dxa"/>
            <w:vAlign w:val="center"/>
          </w:tcPr>
          <w:p w14:paraId="0D15AB6A">
            <w:pPr>
              <w:spacing w:after="0" w:line="240" w:lineRule="auto"/>
              <w:jc w:val="center"/>
              <w:rPr>
                <w:highlight w:val="none"/>
              </w:rPr>
            </w:pPr>
          </w:p>
        </w:tc>
      </w:tr>
    </w:tbl>
    <w:p w14:paraId="3F147CE5">
      <w:pPr>
        <w:spacing w:after="0" w:line="20" w:lineRule="exact"/>
        <w:rPr>
          <w:sz w:val="2"/>
          <w:szCs w:val="2"/>
          <w:highlight w:val="none"/>
        </w:rPr>
      </w:pPr>
    </w:p>
    <w:p w14:paraId="09E6576C">
      <w:pPr>
        <w:spacing w:after="0" w:line="240" w:lineRule="auto"/>
        <w:ind w:left="1316" w:hanging="1316" w:hangingChars="700"/>
        <w:rPr>
          <w:rFonts w:hint="eastAsia" w:ascii="黑体" w:hAnsi="黑体" w:eastAsia="黑体"/>
          <w:spacing w:val="-11"/>
          <w:highlight w:val="none"/>
          <w:lang w:eastAsia="zh-CN"/>
        </w:rPr>
      </w:pPr>
      <w:r>
        <w:rPr>
          <w:rFonts w:hint="eastAsia" w:ascii="黑体" w:hAnsi="黑体" w:eastAsia="黑体"/>
          <w:spacing w:val="-11"/>
          <w:highlight w:val="none"/>
        </w:rPr>
        <w:t>★重要说明：</w:t>
      </w:r>
      <w:r>
        <w:rPr>
          <w:rFonts w:hint="eastAsia" w:ascii="黑体" w:hAnsi="黑体" w:eastAsia="黑体"/>
          <w:spacing w:val="-11"/>
          <w:highlight w:val="none"/>
          <w:lang w:val="en-US" w:eastAsia="zh-CN"/>
        </w:rPr>
        <w:t>1.</w:t>
      </w:r>
      <w:r>
        <w:rPr>
          <w:rFonts w:hint="eastAsia" w:ascii="黑体" w:hAnsi="黑体" w:eastAsia="黑体"/>
          <w:spacing w:val="-11"/>
          <w:highlight w:val="none"/>
        </w:rPr>
        <w:t>本年度专业技术职务申报者提交的任现职以来的</w:t>
      </w:r>
      <w:r>
        <w:rPr>
          <w:rFonts w:hint="eastAsia" w:ascii="黑体" w:hAnsi="黑体" w:eastAsia="黑体"/>
          <w:spacing w:val="-11"/>
          <w:highlight w:val="none"/>
          <w:lang w:val="en-US" w:eastAsia="zh-CN"/>
        </w:rPr>
        <w:t>专利授权及转化代表性成果</w:t>
      </w:r>
      <w:r>
        <w:rPr>
          <w:rFonts w:hint="eastAsia" w:ascii="黑体" w:hAnsi="黑体" w:eastAsia="黑体"/>
          <w:spacing w:val="-11"/>
          <w:highlight w:val="none"/>
        </w:rPr>
        <w:t>不得超过</w:t>
      </w:r>
      <w:r>
        <w:rPr>
          <w:rFonts w:hint="eastAsia" w:ascii="黑体" w:hAnsi="黑体" w:eastAsia="黑体"/>
          <w:spacing w:val="-11"/>
          <w:highlight w:val="none"/>
          <w:lang w:val="en-US" w:eastAsia="zh-CN"/>
        </w:rPr>
        <w:t>3项</w:t>
      </w:r>
      <w:r>
        <w:rPr>
          <w:rFonts w:hint="eastAsia" w:ascii="黑体" w:hAnsi="黑体" w:eastAsia="黑体"/>
          <w:spacing w:val="-11"/>
          <w:highlight w:val="none"/>
        </w:rPr>
        <w:t>。如填写超过</w:t>
      </w:r>
      <w:r>
        <w:rPr>
          <w:rFonts w:hint="eastAsia" w:ascii="黑体" w:hAnsi="黑体" w:eastAsia="黑体"/>
          <w:spacing w:val="-11"/>
          <w:highlight w:val="none"/>
          <w:lang w:val="en-US" w:eastAsia="zh-CN"/>
        </w:rPr>
        <w:t>3项</w:t>
      </w:r>
      <w:r>
        <w:rPr>
          <w:rFonts w:hint="eastAsia" w:ascii="黑体" w:hAnsi="黑体" w:eastAsia="黑体"/>
          <w:spacing w:val="-11"/>
          <w:highlight w:val="none"/>
        </w:rPr>
        <w:t>，以申报人按序填写的</w:t>
      </w:r>
      <w:r>
        <w:rPr>
          <w:rFonts w:hint="eastAsia" w:ascii="黑体" w:hAnsi="黑体" w:eastAsia="黑体"/>
          <w:spacing w:val="-11"/>
          <w:highlight w:val="none"/>
          <w:lang w:val="en-US" w:eastAsia="zh-CN"/>
        </w:rPr>
        <w:t>前3项</w:t>
      </w:r>
      <w:r>
        <w:rPr>
          <w:rFonts w:hint="eastAsia" w:ascii="黑体" w:hAnsi="黑体" w:eastAsia="黑体"/>
          <w:spacing w:val="-11"/>
          <w:highlight w:val="none"/>
        </w:rPr>
        <w:t>为准</w:t>
      </w:r>
      <w:r>
        <w:rPr>
          <w:rFonts w:hint="eastAsia" w:ascii="黑体" w:hAnsi="黑体" w:eastAsia="黑体"/>
          <w:spacing w:val="-11"/>
          <w:highlight w:val="none"/>
          <w:lang w:eastAsia="zh-CN"/>
        </w:rPr>
        <w:t>。</w:t>
      </w:r>
    </w:p>
    <w:p w14:paraId="13F86715">
      <w:pPr>
        <w:spacing w:after="0" w:line="240" w:lineRule="auto"/>
        <w:ind w:left="1316" w:hanging="1316" w:hangingChars="700"/>
        <w:rPr>
          <w:rFonts w:hint="eastAsia" w:ascii="黑体" w:hAnsi="黑体" w:eastAsia="黑体"/>
          <w:spacing w:val="-11"/>
          <w:highlight w:val="none"/>
          <w:lang w:eastAsia="zh-CN"/>
        </w:rPr>
      </w:pPr>
    </w:p>
    <w:p w14:paraId="4E1E8D7D">
      <w:pPr>
        <w:spacing w:after="0" w:line="240" w:lineRule="auto"/>
        <w:ind w:left="1316" w:hanging="1316" w:hangingChars="700"/>
        <w:rPr>
          <w:rFonts w:hint="eastAsia" w:ascii="黑体" w:hAnsi="黑体" w:eastAsia="黑体"/>
          <w:spacing w:val="-11"/>
          <w:highlight w:val="none"/>
          <w:lang w:eastAsia="zh-CN"/>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7"/>
        <w:gridCol w:w="638"/>
        <w:gridCol w:w="5507"/>
        <w:gridCol w:w="1353"/>
        <w:gridCol w:w="1440"/>
        <w:gridCol w:w="1440"/>
        <w:gridCol w:w="1350"/>
        <w:gridCol w:w="1351"/>
      </w:tblGrid>
      <w:tr w14:paraId="1BBD8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47" w:type="dxa"/>
            <w:vMerge w:val="restart"/>
            <w:textDirection w:val="tbLrV"/>
            <w:vAlign w:val="center"/>
          </w:tcPr>
          <w:p w14:paraId="369D9DED">
            <w:pPr>
              <w:spacing w:after="0" w:line="240" w:lineRule="auto"/>
              <w:ind w:left="1316" w:hanging="1316" w:hangingChars="700"/>
              <w:rPr>
                <w:rFonts w:ascii="KaiTi_GB2312" w:eastAsia="KaiTi_GB2312"/>
                <w:sz w:val="28"/>
                <w:szCs w:val="28"/>
                <w:highlight w:val="none"/>
              </w:rPr>
            </w:pPr>
            <w:r>
              <w:rPr>
                <w:rFonts w:hint="eastAsia" w:ascii="黑体" w:hAnsi="黑体" w:eastAsia="黑体"/>
                <w:spacing w:val="-11"/>
                <w:highlight w:val="none"/>
                <w:lang w:val="en-US" w:eastAsia="zh-CN"/>
              </w:rPr>
              <w:t xml:space="preserve">  </w:t>
            </w:r>
            <w:r>
              <w:rPr>
                <w:rFonts w:hint="eastAsia" w:ascii="KaiTi_GB2312" w:eastAsia="KaiTi_GB2312"/>
                <w:sz w:val="28"/>
                <w:szCs w:val="28"/>
                <w:highlight w:val="none"/>
              </w:rPr>
              <w:t>科技成果转化情况</w:t>
            </w:r>
          </w:p>
        </w:tc>
        <w:tc>
          <w:tcPr>
            <w:tcW w:w="638" w:type="dxa"/>
            <w:vAlign w:val="center"/>
          </w:tcPr>
          <w:p w14:paraId="1ED491AD">
            <w:pPr>
              <w:spacing w:after="0" w:line="240" w:lineRule="auto"/>
              <w:jc w:val="center"/>
              <w:rPr>
                <w:rFonts w:ascii="KaiTi_GB2312" w:eastAsia="KaiTi_GB2312"/>
                <w:highlight w:val="none"/>
              </w:rPr>
            </w:pPr>
            <w:r>
              <w:rPr>
                <w:rFonts w:hint="eastAsia" w:ascii="KaiTi_GB2312" w:eastAsia="KaiTi_GB2312"/>
                <w:highlight w:val="none"/>
              </w:rPr>
              <w:t>序号</w:t>
            </w:r>
          </w:p>
        </w:tc>
        <w:tc>
          <w:tcPr>
            <w:tcW w:w="5507" w:type="dxa"/>
            <w:vAlign w:val="center"/>
          </w:tcPr>
          <w:p w14:paraId="3E61B6B6">
            <w:pPr>
              <w:spacing w:after="0" w:line="240" w:lineRule="auto"/>
              <w:jc w:val="center"/>
              <w:rPr>
                <w:rFonts w:ascii="KaiTi_GB2312" w:eastAsia="KaiTi_GB2312"/>
                <w:highlight w:val="none"/>
              </w:rPr>
            </w:pPr>
            <w:r>
              <w:rPr>
                <w:rFonts w:hint="eastAsia" w:ascii="KaiTi_GB2312" w:eastAsia="KaiTi_GB2312"/>
                <w:highlight w:val="none"/>
              </w:rPr>
              <w:t>项目（课题）名称</w:t>
            </w:r>
          </w:p>
        </w:tc>
        <w:tc>
          <w:tcPr>
            <w:tcW w:w="1353" w:type="dxa"/>
            <w:vAlign w:val="center"/>
          </w:tcPr>
          <w:p w14:paraId="14270FCE">
            <w:pPr>
              <w:spacing w:after="0" w:line="240" w:lineRule="auto"/>
              <w:jc w:val="center"/>
              <w:rPr>
                <w:rFonts w:ascii="KaiTi_GB2312" w:eastAsia="KaiTi_GB2312"/>
                <w:highlight w:val="none"/>
              </w:rPr>
            </w:pPr>
            <w:r>
              <w:rPr>
                <w:rFonts w:hint="eastAsia" w:ascii="KaiTi_GB2312" w:eastAsia="KaiTi_GB2312"/>
                <w:highlight w:val="none"/>
              </w:rPr>
              <w:t>合同经费</w:t>
            </w:r>
          </w:p>
        </w:tc>
        <w:tc>
          <w:tcPr>
            <w:tcW w:w="1440" w:type="dxa"/>
            <w:vAlign w:val="center"/>
          </w:tcPr>
          <w:p w14:paraId="12F4134C">
            <w:pPr>
              <w:spacing w:after="0" w:line="240" w:lineRule="auto"/>
              <w:jc w:val="center"/>
              <w:rPr>
                <w:rFonts w:ascii="KaiTi_GB2312" w:eastAsia="KaiTi_GB2312"/>
                <w:highlight w:val="none"/>
              </w:rPr>
            </w:pPr>
            <w:r>
              <w:rPr>
                <w:rFonts w:hint="eastAsia" w:ascii="KaiTi_GB2312" w:eastAsia="KaiTi_GB2312"/>
                <w:sz w:val="20"/>
                <w:szCs w:val="22"/>
                <w:highlight w:val="none"/>
              </w:rPr>
              <w:t>已到账经费/单项最高到账经费（万元）</w:t>
            </w:r>
          </w:p>
        </w:tc>
        <w:tc>
          <w:tcPr>
            <w:tcW w:w="1440" w:type="dxa"/>
            <w:vAlign w:val="center"/>
          </w:tcPr>
          <w:p w14:paraId="17C3344A">
            <w:pPr>
              <w:spacing w:after="0" w:line="240" w:lineRule="auto"/>
              <w:jc w:val="center"/>
              <w:rPr>
                <w:rFonts w:ascii="KaiTi_GB2312" w:eastAsia="KaiTi_GB2312"/>
                <w:highlight w:val="none"/>
                <w:vertAlign w:val="superscript"/>
              </w:rPr>
            </w:pPr>
            <w:r>
              <w:rPr>
                <w:rFonts w:hint="eastAsia" w:ascii="KaiTi_GB2312" w:eastAsia="KaiTi_GB2312"/>
                <w:highlight w:val="none"/>
              </w:rPr>
              <w:t>主持/参加</w:t>
            </w:r>
          </w:p>
          <w:p w14:paraId="5BD36EFA">
            <w:pPr>
              <w:spacing w:after="0" w:line="240" w:lineRule="auto"/>
              <w:jc w:val="center"/>
              <w:rPr>
                <w:rFonts w:ascii="KaiTi_GB2312" w:eastAsia="KaiTi_GB2312"/>
                <w:highlight w:val="none"/>
              </w:rPr>
            </w:pPr>
            <w:r>
              <w:rPr>
                <w:rFonts w:hint="eastAsia" w:ascii="楷体" w:hAnsi="楷体" w:eastAsia="KaiTi_GB2312"/>
                <w:sz w:val="18"/>
                <w:szCs w:val="20"/>
                <w:highlight w:val="none"/>
              </w:rPr>
              <w:t>（参加需填写本人排名信息）</w:t>
            </w:r>
          </w:p>
        </w:tc>
        <w:tc>
          <w:tcPr>
            <w:tcW w:w="1350" w:type="dxa"/>
            <w:vAlign w:val="center"/>
          </w:tcPr>
          <w:p w14:paraId="23756C2C">
            <w:pPr>
              <w:adjustRightInd w:val="0"/>
              <w:snapToGrid w:val="0"/>
              <w:spacing w:after="0" w:line="240" w:lineRule="auto"/>
              <w:jc w:val="center"/>
              <w:rPr>
                <w:rFonts w:ascii="KaiTi_GB2312" w:eastAsia="KaiTi_GB2312"/>
                <w:color w:val="000000"/>
                <w:sz w:val="18"/>
                <w:szCs w:val="20"/>
                <w:highlight w:val="none"/>
              </w:rPr>
            </w:pPr>
            <w:r>
              <w:rPr>
                <w:rFonts w:hint="eastAsia" w:ascii="KaiTi_GB2312" w:eastAsia="KaiTi_GB2312"/>
                <w:color w:val="000000"/>
                <w:sz w:val="18"/>
                <w:szCs w:val="20"/>
                <w:highlight w:val="none"/>
              </w:rPr>
              <w:t>单位</w:t>
            </w:r>
          </w:p>
          <w:p w14:paraId="64ACDF67">
            <w:pPr>
              <w:adjustRightInd w:val="0"/>
              <w:snapToGrid w:val="0"/>
              <w:spacing w:after="0" w:line="240" w:lineRule="auto"/>
              <w:jc w:val="center"/>
              <w:rPr>
                <w:rFonts w:ascii="KaiTi_GB2312" w:eastAsia="KaiTi_GB2312"/>
                <w:color w:val="000000"/>
                <w:sz w:val="20"/>
                <w:szCs w:val="22"/>
                <w:highlight w:val="none"/>
              </w:rPr>
            </w:pPr>
            <w:r>
              <w:rPr>
                <w:rFonts w:hint="eastAsia" w:ascii="KaiTi_GB2312" w:eastAsia="KaiTi_GB2312"/>
                <w:color w:val="000000"/>
                <w:sz w:val="18"/>
                <w:szCs w:val="20"/>
                <w:highlight w:val="none"/>
              </w:rPr>
              <w:t>审核签名</w:t>
            </w:r>
          </w:p>
        </w:tc>
        <w:tc>
          <w:tcPr>
            <w:tcW w:w="1351" w:type="dxa"/>
            <w:vAlign w:val="center"/>
          </w:tcPr>
          <w:p w14:paraId="7A7134CC">
            <w:pPr>
              <w:adjustRightInd w:val="0"/>
              <w:snapToGrid w:val="0"/>
              <w:spacing w:after="0" w:line="240" w:lineRule="auto"/>
              <w:jc w:val="center"/>
              <w:rPr>
                <w:rFonts w:ascii="KaiTi_GB2312" w:eastAsia="KaiTi_GB2312"/>
                <w:color w:val="000000"/>
                <w:sz w:val="18"/>
                <w:szCs w:val="20"/>
                <w:highlight w:val="none"/>
              </w:rPr>
            </w:pPr>
            <w:r>
              <w:rPr>
                <w:rFonts w:hint="eastAsia" w:ascii="KaiTi_GB2312" w:eastAsia="KaiTi_GB2312"/>
                <w:color w:val="000000"/>
                <w:sz w:val="18"/>
                <w:szCs w:val="20"/>
                <w:highlight w:val="none"/>
              </w:rPr>
              <w:t>学校</w:t>
            </w:r>
          </w:p>
          <w:p w14:paraId="66C61CFB">
            <w:pPr>
              <w:adjustRightInd w:val="0"/>
              <w:snapToGrid w:val="0"/>
              <w:spacing w:after="0" w:line="240" w:lineRule="auto"/>
              <w:jc w:val="center"/>
              <w:rPr>
                <w:rFonts w:ascii="KaiTi_GB2312" w:eastAsia="KaiTi_GB2312"/>
                <w:color w:val="000000"/>
                <w:sz w:val="18"/>
                <w:szCs w:val="20"/>
                <w:highlight w:val="none"/>
              </w:rPr>
            </w:pPr>
            <w:r>
              <w:rPr>
                <w:rFonts w:hint="eastAsia" w:ascii="KaiTi_GB2312" w:eastAsia="KaiTi_GB2312"/>
                <w:color w:val="000000"/>
                <w:sz w:val="18"/>
                <w:szCs w:val="20"/>
                <w:highlight w:val="none"/>
              </w:rPr>
              <w:t>审核签名</w:t>
            </w:r>
          </w:p>
        </w:tc>
      </w:tr>
      <w:tr w14:paraId="6DE1C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247" w:type="dxa"/>
            <w:vMerge w:val="continue"/>
          </w:tcPr>
          <w:p w14:paraId="408204AD">
            <w:pPr>
              <w:adjustRightInd w:val="0"/>
              <w:snapToGrid w:val="0"/>
              <w:spacing w:after="0" w:line="240" w:lineRule="auto"/>
              <w:jc w:val="center"/>
              <w:rPr>
                <w:rFonts w:ascii="KaiTi_GB2312" w:eastAsia="KaiTi_GB2312"/>
                <w:highlight w:val="none"/>
              </w:rPr>
            </w:pPr>
          </w:p>
        </w:tc>
        <w:tc>
          <w:tcPr>
            <w:tcW w:w="638" w:type="dxa"/>
            <w:vAlign w:val="center"/>
          </w:tcPr>
          <w:p w14:paraId="0FB49F60">
            <w:pPr>
              <w:spacing w:after="0" w:line="240" w:lineRule="auto"/>
              <w:jc w:val="center"/>
              <w:rPr>
                <w:rFonts w:hint="eastAsia" w:eastAsia="宋体"/>
                <w:highlight w:val="none"/>
                <w:lang w:val="en-US" w:eastAsia="zh-CN"/>
              </w:rPr>
            </w:pPr>
            <w:r>
              <w:rPr>
                <w:rFonts w:hint="eastAsia"/>
                <w:highlight w:val="none"/>
                <w:lang w:val="en-US" w:eastAsia="zh-CN"/>
              </w:rPr>
              <w:t>1</w:t>
            </w:r>
          </w:p>
        </w:tc>
        <w:tc>
          <w:tcPr>
            <w:tcW w:w="5507" w:type="dxa"/>
            <w:vAlign w:val="center"/>
          </w:tcPr>
          <w:p w14:paraId="0382D237">
            <w:pPr>
              <w:spacing w:after="0" w:line="240" w:lineRule="auto"/>
              <w:jc w:val="center"/>
              <w:rPr>
                <w:highlight w:val="none"/>
              </w:rPr>
            </w:pPr>
          </w:p>
        </w:tc>
        <w:tc>
          <w:tcPr>
            <w:tcW w:w="1353" w:type="dxa"/>
            <w:vAlign w:val="center"/>
          </w:tcPr>
          <w:p w14:paraId="5149B3CD">
            <w:pPr>
              <w:spacing w:after="0" w:line="240" w:lineRule="auto"/>
              <w:jc w:val="center"/>
              <w:rPr>
                <w:highlight w:val="none"/>
              </w:rPr>
            </w:pPr>
          </w:p>
        </w:tc>
        <w:tc>
          <w:tcPr>
            <w:tcW w:w="1440" w:type="dxa"/>
            <w:vAlign w:val="center"/>
          </w:tcPr>
          <w:p w14:paraId="56C7C54E">
            <w:pPr>
              <w:spacing w:after="0" w:line="240" w:lineRule="auto"/>
              <w:jc w:val="center"/>
              <w:rPr>
                <w:highlight w:val="none"/>
              </w:rPr>
            </w:pPr>
          </w:p>
        </w:tc>
        <w:tc>
          <w:tcPr>
            <w:tcW w:w="1440" w:type="dxa"/>
            <w:vAlign w:val="center"/>
          </w:tcPr>
          <w:p w14:paraId="6DBC40B4">
            <w:pPr>
              <w:spacing w:after="0" w:line="240" w:lineRule="auto"/>
              <w:jc w:val="center"/>
              <w:rPr>
                <w:highlight w:val="none"/>
              </w:rPr>
            </w:pPr>
          </w:p>
        </w:tc>
        <w:tc>
          <w:tcPr>
            <w:tcW w:w="1350" w:type="dxa"/>
            <w:vAlign w:val="center"/>
          </w:tcPr>
          <w:p w14:paraId="46C33A2E">
            <w:pPr>
              <w:spacing w:after="0" w:line="240" w:lineRule="auto"/>
              <w:jc w:val="center"/>
              <w:rPr>
                <w:rFonts w:ascii="KaiTi_GB2312" w:eastAsia="KaiTi_GB2312"/>
                <w:color w:val="000000"/>
                <w:highlight w:val="none"/>
              </w:rPr>
            </w:pPr>
          </w:p>
        </w:tc>
        <w:tc>
          <w:tcPr>
            <w:tcW w:w="1351" w:type="dxa"/>
            <w:vAlign w:val="center"/>
          </w:tcPr>
          <w:p w14:paraId="5B633EC2">
            <w:pPr>
              <w:spacing w:after="0" w:line="240" w:lineRule="auto"/>
              <w:jc w:val="center"/>
              <w:rPr>
                <w:rFonts w:ascii="KaiTi_GB2312" w:eastAsia="KaiTi_GB2312"/>
                <w:highlight w:val="none"/>
              </w:rPr>
            </w:pPr>
          </w:p>
        </w:tc>
      </w:tr>
      <w:tr w14:paraId="799A1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247" w:type="dxa"/>
            <w:vMerge w:val="continue"/>
          </w:tcPr>
          <w:p w14:paraId="55AC7458">
            <w:pPr>
              <w:adjustRightInd w:val="0"/>
              <w:snapToGrid w:val="0"/>
              <w:spacing w:after="0" w:line="240" w:lineRule="auto"/>
              <w:jc w:val="center"/>
              <w:rPr>
                <w:rFonts w:ascii="KaiTi_GB2312" w:eastAsia="KaiTi_GB2312"/>
                <w:highlight w:val="none"/>
              </w:rPr>
            </w:pPr>
          </w:p>
        </w:tc>
        <w:tc>
          <w:tcPr>
            <w:tcW w:w="638" w:type="dxa"/>
            <w:vAlign w:val="center"/>
          </w:tcPr>
          <w:p w14:paraId="349CECEF">
            <w:pPr>
              <w:spacing w:after="0" w:line="240" w:lineRule="auto"/>
              <w:jc w:val="center"/>
              <w:rPr>
                <w:rFonts w:hint="eastAsia" w:eastAsia="宋体"/>
                <w:highlight w:val="none"/>
                <w:lang w:val="en-US" w:eastAsia="zh-CN"/>
              </w:rPr>
            </w:pPr>
            <w:r>
              <w:rPr>
                <w:rFonts w:hint="eastAsia"/>
                <w:highlight w:val="none"/>
                <w:lang w:val="en-US" w:eastAsia="zh-CN"/>
              </w:rPr>
              <w:t>2</w:t>
            </w:r>
          </w:p>
        </w:tc>
        <w:tc>
          <w:tcPr>
            <w:tcW w:w="5507" w:type="dxa"/>
            <w:vAlign w:val="center"/>
          </w:tcPr>
          <w:p w14:paraId="68587E89">
            <w:pPr>
              <w:spacing w:after="0" w:line="240" w:lineRule="auto"/>
              <w:jc w:val="center"/>
              <w:rPr>
                <w:highlight w:val="none"/>
              </w:rPr>
            </w:pPr>
          </w:p>
        </w:tc>
        <w:tc>
          <w:tcPr>
            <w:tcW w:w="1353" w:type="dxa"/>
            <w:vAlign w:val="center"/>
          </w:tcPr>
          <w:p w14:paraId="5ADD0A49">
            <w:pPr>
              <w:spacing w:after="0" w:line="240" w:lineRule="auto"/>
              <w:jc w:val="center"/>
              <w:rPr>
                <w:highlight w:val="none"/>
              </w:rPr>
            </w:pPr>
          </w:p>
        </w:tc>
        <w:tc>
          <w:tcPr>
            <w:tcW w:w="1440" w:type="dxa"/>
            <w:vAlign w:val="center"/>
          </w:tcPr>
          <w:p w14:paraId="781DE272">
            <w:pPr>
              <w:spacing w:after="0" w:line="240" w:lineRule="auto"/>
              <w:jc w:val="center"/>
              <w:rPr>
                <w:highlight w:val="none"/>
              </w:rPr>
            </w:pPr>
          </w:p>
        </w:tc>
        <w:tc>
          <w:tcPr>
            <w:tcW w:w="1440" w:type="dxa"/>
            <w:vAlign w:val="center"/>
          </w:tcPr>
          <w:p w14:paraId="7F010017">
            <w:pPr>
              <w:spacing w:after="0" w:line="240" w:lineRule="auto"/>
              <w:jc w:val="center"/>
              <w:rPr>
                <w:highlight w:val="none"/>
              </w:rPr>
            </w:pPr>
          </w:p>
        </w:tc>
        <w:tc>
          <w:tcPr>
            <w:tcW w:w="1350" w:type="dxa"/>
            <w:vAlign w:val="center"/>
          </w:tcPr>
          <w:p w14:paraId="40411AA5">
            <w:pPr>
              <w:spacing w:after="0" w:line="240" w:lineRule="auto"/>
              <w:jc w:val="center"/>
              <w:rPr>
                <w:highlight w:val="none"/>
              </w:rPr>
            </w:pPr>
          </w:p>
        </w:tc>
        <w:tc>
          <w:tcPr>
            <w:tcW w:w="1351" w:type="dxa"/>
            <w:vAlign w:val="center"/>
          </w:tcPr>
          <w:p w14:paraId="7BAFBD63">
            <w:pPr>
              <w:spacing w:after="0" w:line="240" w:lineRule="auto"/>
              <w:jc w:val="center"/>
              <w:rPr>
                <w:highlight w:val="none"/>
              </w:rPr>
            </w:pPr>
          </w:p>
        </w:tc>
      </w:tr>
      <w:tr w14:paraId="695FD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247" w:type="dxa"/>
            <w:vMerge w:val="continue"/>
          </w:tcPr>
          <w:p w14:paraId="4F1EF18A">
            <w:pPr>
              <w:adjustRightInd w:val="0"/>
              <w:snapToGrid w:val="0"/>
              <w:spacing w:after="0" w:line="240" w:lineRule="auto"/>
              <w:jc w:val="center"/>
              <w:rPr>
                <w:rFonts w:ascii="KaiTi_GB2312" w:eastAsia="KaiTi_GB2312"/>
                <w:highlight w:val="none"/>
              </w:rPr>
            </w:pPr>
          </w:p>
        </w:tc>
        <w:tc>
          <w:tcPr>
            <w:tcW w:w="638" w:type="dxa"/>
            <w:vAlign w:val="center"/>
          </w:tcPr>
          <w:p w14:paraId="3D309600">
            <w:pPr>
              <w:spacing w:after="0" w:line="240" w:lineRule="auto"/>
              <w:jc w:val="center"/>
              <w:rPr>
                <w:rFonts w:hint="eastAsia" w:eastAsia="宋体"/>
                <w:highlight w:val="none"/>
                <w:lang w:val="en-US" w:eastAsia="zh-CN"/>
              </w:rPr>
            </w:pPr>
            <w:r>
              <w:rPr>
                <w:rFonts w:hint="eastAsia"/>
                <w:highlight w:val="none"/>
                <w:lang w:val="en-US" w:eastAsia="zh-CN"/>
              </w:rPr>
              <w:t>3</w:t>
            </w:r>
          </w:p>
        </w:tc>
        <w:tc>
          <w:tcPr>
            <w:tcW w:w="5507" w:type="dxa"/>
            <w:vAlign w:val="center"/>
          </w:tcPr>
          <w:p w14:paraId="58C6EF6B">
            <w:pPr>
              <w:spacing w:after="0" w:line="240" w:lineRule="auto"/>
              <w:jc w:val="center"/>
              <w:rPr>
                <w:highlight w:val="none"/>
              </w:rPr>
            </w:pPr>
          </w:p>
        </w:tc>
        <w:tc>
          <w:tcPr>
            <w:tcW w:w="1353" w:type="dxa"/>
            <w:vAlign w:val="center"/>
          </w:tcPr>
          <w:p w14:paraId="76E9B9E5">
            <w:pPr>
              <w:spacing w:after="0" w:line="240" w:lineRule="auto"/>
              <w:jc w:val="center"/>
              <w:rPr>
                <w:highlight w:val="none"/>
              </w:rPr>
            </w:pPr>
          </w:p>
        </w:tc>
        <w:tc>
          <w:tcPr>
            <w:tcW w:w="1440" w:type="dxa"/>
            <w:vAlign w:val="center"/>
          </w:tcPr>
          <w:p w14:paraId="1BB2DCC1">
            <w:pPr>
              <w:spacing w:after="0" w:line="240" w:lineRule="auto"/>
              <w:jc w:val="center"/>
              <w:rPr>
                <w:highlight w:val="none"/>
              </w:rPr>
            </w:pPr>
          </w:p>
        </w:tc>
        <w:tc>
          <w:tcPr>
            <w:tcW w:w="1440" w:type="dxa"/>
            <w:vAlign w:val="center"/>
          </w:tcPr>
          <w:p w14:paraId="6BE8F7C1">
            <w:pPr>
              <w:spacing w:after="0" w:line="240" w:lineRule="auto"/>
              <w:jc w:val="center"/>
              <w:rPr>
                <w:highlight w:val="none"/>
              </w:rPr>
            </w:pPr>
          </w:p>
        </w:tc>
        <w:tc>
          <w:tcPr>
            <w:tcW w:w="1350" w:type="dxa"/>
            <w:vAlign w:val="center"/>
          </w:tcPr>
          <w:p w14:paraId="386B9D17">
            <w:pPr>
              <w:spacing w:after="0" w:line="240" w:lineRule="auto"/>
              <w:jc w:val="center"/>
              <w:rPr>
                <w:highlight w:val="none"/>
              </w:rPr>
            </w:pPr>
          </w:p>
        </w:tc>
        <w:tc>
          <w:tcPr>
            <w:tcW w:w="1351" w:type="dxa"/>
            <w:vAlign w:val="center"/>
          </w:tcPr>
          <w:p w14:paraId="66ACF1DD">
            <w:pPr>
              <w:spacing w:after="0" w:line="240" w:lineRule="auto"/>
              <w:jc w:val="center"/>
              <w:rPr>
                <w:highlight w:val="none"/>
              </w:rPr>
            </w:pPr>
          </w:p>
        </w:tc>
      </w:tr>
    </w:tbl>
    <w:p w14:paraId="24F4CE54">
      <w:pPr>
        <w:spacing w:after="0" w:line="240" w:lineRule="auto"/>
        <w:ind w:left="1316" w:hanging="1316" w:hangingChars="700"/>
        <w:rPr>
          <w:rFonts w:hint="eastAsia" w:ascii="黑体" w:hAnsi="黑体" w:eastAsia="黑体"/>
          <w:spacing w:val="-11"/>
          <w:highlight w:val="none"/>
          <w:lang w:val="en-US" w:eastAsia="zh-CN"/>
        </w:rPr>
      </w:pPr>
      <w:r>
        <w:rPr>
          <w:rFonts w:hint="eastAsia" w:ascii="黑体" w:hAnsi="黑体" w:eastAsia="黑体"/>
          <w:spacing w:val="-11"/>
          <w:highlight w:val="none"/>
        </w:rPr>
        <w:t>★重要说明：</w:t>
      </w:r>
      <w:r>
        <w:rPr>
          <w:rFonts w:hint="eastAsia" w:ascii="黑体" w:hAnsi="黑体" w:eastAsia="黑体"/>
          <w:spacing w:val="-11"/>
          <w:highlight w:val="none"/>
          <w:lang w:val="en-US" w:eastAsia="zh-CN"/>
        </w:rPr>
        <w:t>1.</w:t>
      </w:r>
      <w:r>
        <w:rPr>
          <w:rFonts w:hint="eastAsia" w:ascii="黑体" w:hAnsi="黑体" w:eastAsia="黑体"/>
          <w:spacing w:val="-11"/>
          <w:highlight w:val="none"/>
        </w:rPr>
        <w:t>本年度专业技术职务申报者提交的任现职以来的</w:t>
      </w:r>
      <w:r>
        <w:rPr>
          <w:rFonts w:hint="eastAsia" w:ascii="黑体" w:hAnsi="黑体" w:eastAsia="黑体"/>
          <w:spacing w:val="-11"/>
          <w:highlight w:val="none"/>
          <w:lang w:val="en-US" w:eastAsia="zh-CN"/>
        </w:rPr>
        <w:t>科技成果转化</w:t>
      </w:r>
      <w:r>
        <w:rPr>
          <w:rFonts w:hint="eastAsia" w:ascii="黑体" w:hAnsi="黑体" w:eastAsia="黑体"/>
          <w:spacing w:val="-11"/>
          <w:highlight w:val="none"/>
        </w:rPr>
        <w:t>不得超过</w:t>
      </w:r>
      <w:r>
        <w:rPr>
          <w:rFonts w:hint="eastAsia" w:ascii="黑体" w:hAnsi="黑体" w:eastAsia="黑体"/>
          <w:spacing w:val="-11"/>
          <w:highlight w:val="none"/>
          <w:lang w:val="en-US" w:eastAsia="zh-CN"/>
        </w:rPr>
        <w:t>3项</w:t>
      </w:r>
      <w:r>
        <w:rPr>
          <w:rFonts w:hint="eastAsia" w:ascii="黑体" w:hAnsi="黑体" w:eastAsia="黑体"/>
          <w:spacing w:val="-11"/>
          <w:highlight w:val="none"/>
        </w:rPr>
        <w:t>。如填写超过</w:t>
      </w:r>
      <w:r>
        <w:rPr>
          <w:rFonts w:hint="eastAsia" w:ascii="黑体" w:hAnsi="黑体" w:eastAsia="黑体"/>
          <w:spacing w:val="-11"/>
          <w:highlight w:val="none"/>
          <w:lang w:val="en-US" w:eastAsia="zh-CN"/>
        </w:rPr>
        <w:t>3项</w:t>
      </w:r>
      <w:r>
        <w:rPr>
          <w:rFonts w:hint="eastAsia" w:ascii="黑体" w:hAnsi="黑体" w:eastAsia="黑体"/>
          <w:spacing w:val="-11"/>
          <w:highlight w:val="none"/>
        </w:rPr>
        <w:t>，以申报人按序填写的</w:t>
      </w:r>
      <w:r>
        <w:rPr>
          <w:rFonts w:hint="eastAsia" w:ascii="黑体" w:hAnsi="黑体" w:eastAsia="黑体"/>
          <w:spacing w:val="-11"/>
          <w:highlight w:val="none"/>
          <w:lang w:val="en-US" w:eastAsia="zh-CN"/>
        </w:rPr>
        <w:t>前3项</w:t>
      </w:r>
      <w:r>
        <w:rPr>
          <w:rFonts w:hint="eastAsia" w:ascii="黑体" w:hAnsi="黑体" w:eastAsia="黑体"/>
          <w:spacing w:val="-11"/>
          <w:highlight w:val="none"/>
        </w:rPr>
        <w:t>为准</w:t>
      </w:r>
      <w:r>
        <w:rPr>
          <w:rFonts w:hint="eastAsia" w:ascii="黑体" w:hAnsi="黑体" w:eastAsia="黑体"/>
          <w:spacing w:val="-11"/>
          <w:highlight w:val="none"/>
          <w:lang w:val="en-US" w:eastAsia="zh-CN"/>
        </w:rPr>
        <w:t>。</w:t>
      </w:r>
    </w:p>
    <w:p w14:paraId="650C6697">
      <w:pPr>
        <w:spacing w:after="0" w:line="240" w:lineRule="auto"/>
        <w:rPr>
          <w:rFonts w:ascii="KaiTi_GB2312" w:eastAsia="KaiTi_GB2312"/>
          <w:sz w:val="24"/>
          <w:szCs w:val="28"/>
          <w:highlight w:val="none"/>
        </w:rPr>
      </w:pPr>
    </w:p>
    <w:p w14:paraId="0A027316">
      <w:pPr>
        <w:spacing w:after="0" w:line="240" w:lineRule="auto"/>
        <w:rPr>
          <w:rFonts w:ascii="KaiTi_GB2312" w:eastAsia="KaiTi_GB2312"/>
          <w:sz w:val="24"/>
          <w:szCs w:val="28"/>
          <w:highlight w:val="none"/>
        </w:rPr>
      </w:pPr>
    </w:p>
    <w:p w14:paraId="3B7E92A9">
      <w:pPr>
        <w:spacing w:after="0" w:line="240" w:lineRule="auto"/>
        <w:rPr>
          <w:rFonts w:ascii="KaiTi_GB2312" w:eastAsia="KaiTi_GB2312"/>
          <w:sz w:val="24"/>
          <w:szCs w:val="28"/>
          <w:highlight w:val="none"/>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0"/>
        <w:gridCol w:w="677"/>
        <w:gridCol w:w="4563"/>
        <w:gridCol w:w="1058"/>
        <w:gridCol w:w="1769"/>
        <w:gridCol w:w="1073"/>
        <w:gridCol w:w="1074"/>
        <w:gridCol w:w="1200"/>
        <w:gridCol w:w="1905"/>
      </w:tblGrid>
      <w:tr w14:paraId="5567B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010" w:type="dxa"/>
            <w:vMerge w:val="restart"/>
            <w:textDirection w:val="tbRlV"/>
            <w:vAlign w:val="center"/>
          </w:tcPr>
          <w:p w14:paraId="3DFF4E2F">
            <w:pPr>
              <w:spacing w:after="0" w:line="360" w:lineRule="exact"/>
              <w:ind w:left="115" w:right="115"/>
              <w:jc w:val="center"/>
              <w:rPr>
                <w:rFonts w:ascii="KaiTi_GB2312" w:eastAsia="KaiTi_GB2312"/>
                <w:sz w:val="28"/>
                <w:szCs w:val="28"/>
                <w:highlight w:val="none"/>
              </w:rPr>
            </w:pPr>
            <w:r>
              <w:rPr>
                <w:rFonts w:hint="eastAsia" w:ascii="KaiTi_GB2312" w:eastAsia="KaiTi_GB2312"/>
                <w:sz w:val="28"/>
                <w:szCs w:val="28"/>
                <w:highlight w:val="none"/>
              </w:rPr>
              <w:t>获奖及荣誉称号</w:t>
            </w:r>
          </w:p>
          <w:p w14:paraId="2279398D">
            <w:pPr>
              <w:spacing w:after="0" w:line="360" w:lineRule="exact"/>
              <w:ind w:left="115" w:right="115"/>
              <w:jc w:val="center"/>
              <w:rPr>
                <w:rFonts w:ascii="KaiTi_GB2312" w:eastAsia="KaiTi_GB2312"/>
                <w:sz w:val="24"/>
                <w:szCs w:val="28"/>
                <w:highlight w:val="none"/>
              </w:rPr>
            </w:pPr>
            <w:r>
              <w:rPr>
                <w:rFonts w:hint="eastAsia" w:ascii="KaiTi_GB2312" w:eastAsia="KaiTi_GB2312"/>
                <w:sz w:val="28"/>
                <w:szCs w:val="28"/>
                <w:highlight w:val="none"/>
              </w:rPr>
              <w:t>情况</w:t>
            </w:r>
          </w:p>
        </w:tc>
        <w:tc>
          <w:tcPr>
            <w:tcW w:w="677" w:type="dxa"/>
            <w:vAlign w:val="center"/>
          </w:tcPr>
          <w:p w14:paraId="749CC521">
            <w:pPr>
              <w:spacing w:after="0" w:line="240" w:lineRule="auto"/>
              <w:jc w:val="center"/>
              <w:rPr>
                <w:rFonts w:ascii="KaiTi_GB2312" w:eastAsia="KaiTi_GB2312"/>
                <w:highlight w:val="none"/>
              </w:rPr>
            </w:pPr>
            <w:r>
              <w:rPr>
                <w:rFonts w:hint="eastAsia" w:ascii="KaiTi_GB2312" w:eastAsia="KaiTi_GB2312"/>
                <w:highlight w:val="none"/>
              </w:rPr>
              <w:t>序号</w:t>
            </w:r>
          </w:p>
        </w:tc>
        <w:tc>
          <w:tcPr>
            <w:tcW w:w="4563" w:type="dxa"/>
            <w:vAlign w:val="center"/>
          </w:tcPr>
          <w:p w14:paraId="17E6F6AE">
            <w:pPr>
              <w:spacing w:after="0" w:line="240" w:lineRule="auto"/>
              <w:jc w:val="center"/>
              <w:rPr>
                <w:rFonts w:ascii="KaiTi_GB2312" w:eastAsia="KaiTi_GB2312"/>
                <w:highlight w:val="none"/>
              </w:rPr>
            </w:pPr>
            <w:r>
              <w:rPr>
                <w:rFonts w:hint="eastAsia" w:ascii="KaiTi_GB2312" w:eastAsia="KaiTi_GB2312"/>
                <w:highlight w:val="none"/>
              </w:rPr>
              <w:t>获奖项目（荣誉称号）名称及编号</w:t>
            </w:r>
          </w:p>
        </w:tc>
        <w:tc>
          <w:tcPr>
            <w:tcW w:w="1058" w:type="dxa"/>
            <w:vAlign w:val="center"/>
          </w:tcPr>
          <w:p w14:paraId="5A2FAC8B">
            <w:pPr>
              <w:spacing w:after="0" w:line="240" w:lineRule="auto"/>
              <w:jc w:val="center"/>
              <w:rPr>
                <w:rFonts w:ascii="KaiTi_GB2312" w:eastAsia="KaiTi_GB2312"/>
                <w:highlight w:val="none"/>
              </w:rPr>
            </w:pPr>
            <w:r>
              <w:rPr>
                <w:rFonts w:hint="eastAsia" w:ascii="KaiTi_GB2312" w:eastAsia="KaiTi_GB2312"/>
                <w:highlight w:val="none"/>
              </w:rPr>
              <w:t>奖励等级</w:t>
            </w:r>
          </w:p>
        </w:tc>
        <w:tc>
          <w:tcPr>
            <w:tcW w:w="1769" w:type="dxa"/>
            <w:vAlign w:val="center"/>
          </w:tcPr>
          <w:p w14:paraId="50B7F2E2">
            <w:pPr>
              <w:spacing w:after="0" w:line="240" w:lineRule="auto"/>
              <w:jc w:val="center"/>
              <w:rPr>
                <w:rFonts w:ascii="KaiTi_GB2312" w:eastAsia="KaiTi_GB2312"/>
                <w:highlight w:val="none"/>
              </w:rPr>
            </w:pPr>
            <w:r>
              <w:rPr>
                <w:rFonts w:hint="eastAsia" w:ascii="KaiTi_GB2312" w:eastAsia="KaiTi_GB2312"/>
                <w:highlight w:val="none"/>
              </w:rPr>
              <w:t>授奖国别及单位</w:t>
            </w:r>
          </w:p>
        </w:tc>
        <w:tc>
          <w:tcPr>
            <w:tcW w:w="1073" w:type="dxa"/>
            <w:vAlign w:val="center"/>
          </w:tcPr>
          <w:p w14:paraId="6213B60B">
            <w:pPr>
              <w:spacing w:after="0" w:line="240" w:lineRule="auto"/>
              <w:jc w:val="center"/>
              <w:rPr>
                <w:rFonts w:ascii="KaiTi_GB2312" w:eastAsia="KaiTi_GB2312"/>
                <w:highlight w:val="none"/>
              </w:rPr>
            </w:pPr>
            <w:r>
              <w:rPr>
                <w:rFonts w:hint="eastAsia" w:ascii="KaiTi_GB2312" w:eastAsia="KaiTi_GB2312"/>
                <w:highlight w:val="none"/>
              </w:rPr>
              <w:t>奖励年度</w:t>
            </w:r>
          </w:p>
        </w:tc>
        <w:tc>
          <w:tcPr>
            <w:tcW w:w="1074" w:type="dxa"/>
            <w:vAlign w:val="center"/>
          </w:tcPr>
          <w:p w14:paraId="5073FAFE">
            <w:pPr>
              <w:adjustRightInd w:val="0"/>
              <w:snapToGrid w:val="0"/>
              <w:spacing w:after="0" w:line="240" w:lineRule="auto"/>
              <w:jc w:val="center"/>
              <w:rPr>
                <w:rFonts w:ascii="KaiTi_GB2312" w:eastAsia="KaiTi_GB2312"/>
                <w:color w:val="000000"/>
                <w:sz w:val="18"/>
                <w:szCs w:val="20"/>
                <w:highlight w:val="none"/>
              </w:rPr>
            </w:pPr>
            <w:r>
              <w:rPr>
                <w:rFonts w:hint="eastAsia" w:ascii="KaiTi_GB2312" w:eastAsia="KaiTi_GB2312"/>
                <w:highlight w:val="none"/>
              </w:rPr>
              <w:t>本人排名</w:t>
            </w:r>
          </w:p>
        </w:tc>
        <w:tc>
          <w:tcPr>
            <w:tcW w:w="1200" w:type="dxa"/>
            <w:vAlign w:val="center"/>
          </w:tcPr>
          <w:p w14:paraId="052ED1C2">
            <w:pPr>
              <w:adjustRightInd w:val="0"/>
              <w:snapToGrid w:val="0"/>
              <w:spacing w:after="0" w:line="240" w:lineRule="auto"/>
              <w:jc w:val="center"/>
              <w:rPr>
                <w:rFonts w:ascii="KaiTi_GB2312" w:eastAsia="KaiTi_GB2312"/>
                <w:color w:val="000000"/>
                <w:sz w:val="18"/>
                <w:szCs w:val="20"/>
                <w:highlight w:val="none"/>
              </w:rPr>
            </w:pPr>
            <w:r>
              <w:rPr>
                <w:rFonts w:hint="eastAsia" w:ascii="KaiTi_GB2312" w:eastAsia="KaiTi_GB2312"/>
                <w:color w:val="000000"/>
                <w:sz w:val="18"/>
                <w:szCs w:val="20"/>
                <w:highlight w:val="none"/>
              </w:rPr>
              <w:t>单位</w:t>
            </w:r>
          </w:p>
          <w:p w14:paraId="7CDE96F4">
            <w:pPr>
              <w:adjustRightInd w:val="0"/>
              <w:snapToGrid w:val="0"/>
              <w:spacing w:after="0" w:line="240" w:lineRule="auto"/>
              <w:jc w:val="center"/>
              <w:rPr>
                <w:rFonts w:ascii="KaiTi_GB2312" w:eastAsia="KaiTi_GB2312"/>
                <w:color w:val="000000"/>
                <w:sz w:val="20"/>
                <w:szCs w:val="22"/>
                <w:highlight w:val="none"/>
              </w:rPr>
            </w:pPr>
            <w:r>
              <w:rPr>
                <w:rFonts w:hint="eastAsia" w:ascii="KaiTi_GB2312" w:eastAsia="KaiTi_GB2312"/>
                <w:color w:val="000000"/>
                <w:sz w:val="18"/>
                <w:szCs w:val="20"/>
                <w:highlight w:val="none"/>
              </w:rPr>
              <w:t>审核签名</w:t>
            </w:r>
          </w:p>
        </w:tc>
        <w:tc>
          <w:tcPr>
            <w:tcW w:w="1905" w:type="dxa"/>
            <w:vAlign w:val="center"/>
          </w:tcPr>
          <w:p w14:paraId="034FA7E5">
            <w:pPr>
              <w:adjustRightInd w:val="0"/>
              <w:snapToGrid w:val="0"/>
              <w:spacing w:after="0" w:line="240" w:lineRule="auto"/>
              <w:jc w:val="center"/>
              <w:rPr>
                <w:rFonts w:ascii="KaiTi_GB2312" w:eastAsia="KaiTi_GB2312"/>
                <w:color w:val="000000"/>
                <w:sz w:val="18"/>
                <w:szCs w:val="20"/>
                <w:highlight w:val="none"/>
              </w:rPr>
            </w:pPr>
            <w:r>
              <w:rPr>
                <w:rFonts w:hint="eastAsia" w:ascii="KaiTi_GB2312" w:eastAsia="KaiTi_GB2312"/>
                <w:color w:val="000000"/>
                <w:sz w:val="18"/>
                <w:szCs w:val="20"/>
                <w:highlight w:val="none"/>
              </w:rPr>
              <w:t>学校</w:t>
            </w:r>
          </w:p>
          <w:p w14:paraId="4A370729">
            <w:pPr>
              <w:adjustRightInd w:val="0"/>
              <w:snapToGrid w:val="0"/>
              <w:spacing w:after="0" w:line="240" w:lineRule="auto"/>
              <w:jc w:val="center"/>
              <w:rPr>
                <w:rFonts w:ascii="KaiTi_GB2312" w:eastAsia="KaiTi_GB2312"/>
                <w:color w:val="000000"/>
                <w:sz w:val="18"/>
                <w:szCs w:val="20"/>
                <w:highlight w:val="none"/>
              </w:rPr>
            </w:pPr>
            <w:r>
              <w:rPr>
                <w:rFonts w:hint="eastAsia" w:ascii="KaiTi_GB2312" w:eastAsia="KaiTi_GB2312"/>
                <w:color w:val="000000"/>
                <w:sz w:val="18"/>
                <w:szCs w:val="20"/>
                <w:highlight w:val="none"/>
              </w:rPr>
              <w:t>审核签名</w:t>
            </w:r>
          </w:p>
        </w:tc>
      </w:tr>
      <w:tr w14:paraId="64434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1010" w:type="dxa"/>
            <w:vMerge w:val="continue"/>
          </w:tcPr>
          <w:p w14:paraId="01F45921">
            <w:pPr>
              <w:spacing w:after="0" w:line="240" w:lineRule="auto"/>
              <w:rPr>
                <w:rFonts w:ascii="KaiTi_GB2312" w:eastAsia="KaiTi_GB2312"/>
                <w:sz w:val="24"/>
                <w:szCs w:val="28"/>
                <w:highlight w:val="none"/>
              </w:rPr>
            </w:pPr>
          </w:p>
        </w:tc>
        <w:tc>
          <w:tcPr>
            <w:tcW w:w="677" w:type="dxa"/>
          </w:tcPr>
          <w:p w14:paraId="28E337B9">
            <w:pPr>
              <w:spacing w:after="0" w:line="240" w:lineRule="auto"/>
              <w:jc w:val="center"/>
              <w:rPr>
                <w:rFonts w:hint="eastAsia" w:ascii="KaiTi_GB2312" w:eastAsia="KaiTi_GB2312"/>
                <w:sz w:val="24"/>
                <w:szCs w:val="28"/>
                <w:highlight w:val="none"/>
                <w:lang w:val="en-US" w:eastAsia="zh-CN"/>
              </w:rPr>
            </w:pPr>
            <w:r>
              <w:rPr>
                <w:rFonts w:hint="eastAsia" w:ascii="KaiTi_GB2312" w:eastAsia="KaiTi_GB2312"/>
                <w:sz w:val="24"/>
                <w:szCs w:val="28"/>
                <w:highlight w:val="none"/>
                <w:lang w:val="en-US" w:eastAsia="zh-CN"/>
              </w:rPr>
              <w:t>1</w:t>
            </w:r>
          </w:p>
        </w:tc>
        <w:tc>
          <w:tcPr>
            <w:tcW w:w="4563" w:type="dxa"/>
          </w:tcPr>
          <w:p w14:paraId="438968BC">
            <w:pPr>
              <w:spacing w:after="0" w:line="240" w:lineRule="auto"/>
              <w:jc w:val="center"/>
              <w:rPr>
                <w:rFonts w:hint="default" w:ascii="KaiTi_GB2312" w:eastAsia="KaiTi_GB2312"/>
                <w:sz w:val="24"/>
                <w:szCs w:val="28"/>
                <w:highlight w:val="none"/>
                <w:lang w:val="en-US" w:eastAsia="zh-CN"/>
              </w:rPr>
            </w:pPr>
            <w:r>
              <w:rPr>
                <w:rFonts w:hint="eastAsia" w:ascii="KaiTi_GB2312" w:eastAsia="KaiTi_GB2312"/>
                <w:sz w:val="24"/>
                <w:szCs w:val="28"/>
                <w:highlight w:val="none"/>
                <w:lang w:val="en-US" w:eastAsia="zh-CN"/>
              </w:rPr>
              <w:t>徐州市第五届中医专科护士培训，优秀理论授课讲师</w:t>
            </w:r>
          </w:p>
        </w:tc>
        <w:tc>
          <w:tcPr>
            <w:tcW w:w="1058" w:type="dxa"/>
          </w:tcPr>
          <w:p w14:paraId="6C5244B3">
            <w:pPr>
              <w:spacing w:after="0" w:line="240" w:lineRule="auto"/>
              <w:jc w:val="center"/>
              <w:rPr>
                <w:rFonts w:ascii="KaiTi_GB2312" w:eastAsia="KaiTi_GB2312"/>
                <w:sz w:val="24"/>
                <w:szCs w:val="28"/>
                <w:highlight w:val="none"/>
              </w:rPr>
            </w:pPr>
          </w:p>
        </w:tc>
        <w:tc>
          <w:tcPr>
            <w:tcW w:w="1769" w:type="dxa"/>
          </w:tcPr>
          <w:p w14:paraId="5FCCA45F">
            <w:pPr>
              <w:spacing w:after="0" w:line="240" w:lineRule="auto"/>
              <w:jc w:val="center"/>
              <w:rPr>
                <w:rFonts w:hint="default" w:ascii="KaiTi_GB2312" w:eastAsia="KaiTi_GB2312"/>
                <w:sz w:val="24"/>
                <w:szCs w:val="28"/>
                <w:highlight w:val="none"/>
                <w:lang w:val="en-US" w:eastAsia="zh-CN"/>
              </w:rPr>
            </w:pPr>
            <w:r>
              <w:rPr>
                <w:rFonts w:hint="eastAsia" w:ascii="KaiTi_GB2312" w:eastAsia="KaiTi_GB2312"/>
                <w:sz w:val="24"/>
                <w:szCs w:val="28"/>
                <w:highlight w:val="none"/>
                <w:lang w:val="en-US" w:eastAsia="zh-CN"/>
              </w:rPr>
              <w:t>徐州市中医院</w:t>
            </w:r>
          </w:p>
        </w:tc>
        <w:tc>
          <w:tcPr>
            <w:tcW w:w="1073" w:type="dxa"/>
          </w:tcPr>
          <w:p w14:paraId="25474A4E">
            <w:pPr>
              <w:spacing w:after="0" w:line="240" w:lineRule="auto"/>
              <w:jc w:val="center"/>
              <w:rPr>
                <w:rFonts w:hint="default" w:ascii="KaiTi_GB2312" w:eastAsia="KaiTi_GB2312"/>
                <w:sz w:val="24"/>
                <w:szCs w:val="28"/>
                <w:highlight w:val="none"/>
                <w:lang w:val="en-US" w:eastAsia="zh-CN"/>
              </w:rPr>
            </w:pPr>
            <w:r>
              <w:rPr>
                <w:rFonts w:hint="eastAsia" w:ascii="KaiTi_GB2312" w:eastAsia="KaiTi_GB2312"/>
                <w:sz w:val="24"/>
                <w:szCs w:val="28"/>
                <w:highlight w:val="none"/>
                <w:lang w:val="en-US" w:eastAsia="zh-CN"/>
              </w:rPr>
              <w:t>2024</w:t>
            </w:r>
          </w:p>
        </w:tc>
        <w:tc>
          <w:tcPr>
            <w:tcW w:w="1074" w:type="dxa"/>
            <w:vAlign w:val="center"/>
          </w:tcPr>
          <w:p w14:paraId="621F04B0">
            <w:pPr>
              <w:spacing w:after="0" w:line="240" w:lineRule="auto"/>
              <w:jc w:val="center"/>
              <w:rPr>
                <w:rFonts w:ascii="KaiTi_GB2312" w:eastAsia="KaiTi_GB2312"/>
                <w:color w:val="000000"/>
                <w:highlight w:val="none"/>
              </w:rPr>
            </w:pPr>
          </w:p>
        </w:tc>
        <w:tc>
          <w:tcPr>
            <w:tcW w:w="1200" w:type="dxa"/>
            <w:vAlign w:val="center"/>
          </w:tcPr>
          <w:p w14:paraId="124F0D1A">
            <w:pPr>
              <w:spacing w:after="0" w:line="240" w:lineRule="auto"/>
              <w:jc w:val="center"/>
              <w:rPr>
                <w:rFonts w:ascii="KaiTi_GB2312" w:eastAsia="KaiTi_GB2312"/>
                <w:color w:val="000000"/>
                <w:highlight w:val="none"/>
              </w:rPr>
            </w:pPr>
          </w:p>
        </w:tc>
        <w:tc>
          <w:tcPr>
            <w:tcW w:w="1905" w:type="dxa"/>
            <w:vAlign w:val="center"/>
          </w:tcPr>
          <w:p w14:paraId="5917611B">
            <w:pPr>
              <w:spacing w:after="0" w:line="240" w:lineRule="auto"/>
              <w:jc w:val="center"/>
              <w:rPr>
                <w:rFonts w:ascii="KaiTi_GB2312" w:eastAsia="KaiTi_GB2312"/>
                <w:highlight w:val="none"/>
              </w:rPr>
            </w:pPr>
          </w:p>
        </w:tc>
      </w:tr>
      <w:tr w14:paraId="6E991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010" w:type="dxa"/>
            <w:vMerge w:val="continue"/>
          </w:tcPr>
          <w:p w14:paraId="2F7784E4">
            <w:pPr>
              <w:spacing w:after="0" w:line="240" w:lineRule="auto"/>
              <w:rPr>
                <w:rFonts w:ascii="KaiTi_GB2312" w:eastAsia="KaiTi_GB2312"/>
                <w:sz w:val="24"/>
                <w:szCs w:val="28"/>
                <w:highlight w:val="none"/>
              </w:rPr>
            </w:pPr>
          </w:p>
        </w:tc>
        <w:tc>
          <w:tcPr>
            <w:tcW w:w="677" w:type="dxa"/>
          </w:tcPr>
          <w:p w14:paraId="5AE82363">
            <w:pPr>
              <w:spacing w:after="0" w:line="240" w:lineRule="auto"/>
              <w:jc w:val="center"/>
              <w:rPr>
                <w:rFonts w:hint="eastAsia" w:ascii="KaiTi_GB2312" w:eastAsia="KaiTi_GB2312"/>
                <w:sz w:val="24"/>
                <w:szCs w:val="28"/>
                <w:highlight w:val="none"/>
                <w:lang w:val="en-US" w:eastAsia="zh-CN"/>
              </w:rPr>
            </w:pPr>
            <w:r>
              <w:rPr>
                <w:rFonts w:hint="eastAsia" w:ascii="KaiTi_GB2312" w:eastAsia="KaiTi_GB2312"/>
                <w:sz w:val="24"/>
                <w:szCs w:val="28"/>
                <w:highlight w:val="none"/>
                <w:lang w:val="en-US" w:eastAsia="zh-CN"/>
              </w:rPr>
              <w:t>2</w:t>
            </w:r>
          </w:p>
        </w:tc>
        <w:tc>
          <w:tcPr>
            <w:tcW w:w="4563" w:type="dxa"/>
          </w:tcPr>
          <w:p w14:paraId="7EC8D387">
            <w:pPr>
              <w:spacing w:after="0" w:line="240" w:lineRule="auto"/>
              <w:jc w:val="center"/>
              <w:rPr>
                <w:rFonts w:hint="default" w:ascii="KaiTi_GB2312" w:eastAsia="KaiTi_GB2312"/>
                <w:sz w:val="24"/>
                <w:szCs w:val="28"/>
                <w:highlight w:val="none"/>
                <w:lang w:val="en-US" w:eastAsia="zh-CN"/>
              </w:rPr>
            </w:pPr>
            <w:r>
              <w:rPr>
                <w:rFonts w:hint="eastAsia" w:ascii="KaiTi_GB2312" w:eastAsia="KaiTi_GB2312"/>
                <w:sz w:val="24"/>
                <w:szCs w:val="28"/>
                <w:highlight w:val="none"/>
                <w:lang w:val="en-US" w:eastAsia="zh-CN"/>
              </w:rPr>
              <w:t>第四届江苏省中医护理专业化护士培训优秀授课老师</w:t>
            </w:r>
          </w:p>
        </w:tc>
        <w:tc>
          <w:tcPr>
            <w:tcW w:w="1058" w:type="dxa"/>
          </w:tcPr>
          <w:p w14:paraId="73343893">
            <w:pPr>
              <w:spacing w:after="0" w:line="240" w:lineRule="auto"/>
              <w:jc w:val="center"/>
              <w:rPr>
                <w:rFonts w:ascii="KaiTi_GB2312" w:eastAsia="KaiTi_GB2312"/>
                <w:sz w:val="24"/>
                <w:szCs w:val="28"/>
                <w:highlight w:val="none"/>
              </w:rPr>
            </w:pPr>
          </w:p>
        </w:tc>
        <w:tc>
          <w:tcPr>
            <w:tcW w:w="1769" w:type="dxa"/>
          </w:tcPr>
          <w:p w14:paraId="5C03B954">
            <w:pPr>
              <w:spacing w:after="0" w:line="240" w:lineRule="auto"/>
              <w:jc w:val="center"/>
              <w:rPr>
                <w:rFonts w:hint="default" w:ascii="KaiTi_GB2312" w:eastAsia="KaiTi_GB2312"/>
                <w:sz w:val="24"/>
                <w:szCs w:val="28"/>
                <w:highlight w:val="none"/>
                <w:lang w:val="en-US" w:eastAsia="zh-CN"/>
              </w:rPr>
            </w:pPr>
            <w:r>
              <w:rPr>
                <w:rFonts w:hint="eastAsia" w:ascii="KaiTi_GB2312" w:eastAsia="KaiTi_GB2312"/>
                <w:sz w:val="24"/>
                <w:szCs w:val="28"/>
                <w:highlight w:val="none"/>
                <w:lang w:val="en-US" w:eastAsia="zh-CN"/>
              </w:rPr>
              <w:t>徐州市中医院</w:t>
            </w:r>
          </w:p>
        </w:tc>
        <w:tc>
          <w:tcPr>
            <w:tcW w:w="1073" w:type="dxa"/>
          </w:tcPr>
          <w:p w14:paraId="591F34F5">
            <w:pPr>
              <w:spacing w:after="0" w:line="240" w:lineRule="auto"/>
              <w:jc w:val="center"/>
              <w:rPr>
                <w:rFonts w:hint="default" w:ascii="KaiTi_GB2312" w:eastAsia="KaiTi_GB2312"/>
                <w:sz w:val="24"/>
                <w:szCs w:val="28"/>
                <w:highlight w:val="none"/>
                <w:lang w:val="en-US" w:eastAsia="zh-CN"/>
              </w:rPr>
            </w:pPr>
            <w:r>
              <w:rPr>
                <w:rFonts w:hint="eastAsia" w:ascii="KaiTi_GB2312" w:eastAsia="KaiTi_GB2312"/>
                <w:sz w:val="24"/>
                <w:szCs w:val="28"/>
                <w:highlight w:val="none"/>
                <w:lang w:val="en-US" w:eastAsia="zh-CN"/>
              </w:rPr>
              <w:t>2023</w:t>
            </w:r>
          </w:p>
        </w:tc>
        <w:tc>
          <w:tcPr>
            <w:tcW w:w="1074" w:type="dxa"/>
          </w:tcPr>
          <w:p w14:paraId="7C23C5CB">
            <w:pPr>
              <w:spacing w:after="0" w:line="240" w:lineRule="auto"/>
              <w:jc w:val="center"/>
              <w:rPr>
                <w:rFonts w:ascii="KaiTi_GB2312" w:eastAsia="KaiTi_GB2312"/>
                <w:sz w:val="24"/>
                <w:szCs w:val="28"/>
                <w:highlight w:val="none"/>
              </w:rPr>
            </w:pPr>
          </w:p>
        </w:tc>
        <w:tc>
          <w:tcPr>
            <w:tcW w:w="1200" w:type="dxa"/>
          </w:tcPr>
          <w:p w14:paraId="70F6C8C4">
            <w:pPr>
              <w:spacing w:after="0" w:line="240" w:lineRule="auto"/>
              <w:jc w:val="center"/>
              <w:rPr>
                <w:rFonts w:ascii="KaiTi_GB2312" w:eastAsia="KaiTi_GB2312"/>
                <w:sz w:val="24"/>
                <w:szCs w:val="28"/>
                <w:highlight w:val="none"/>
              </w:rPr>
            </w:pPr>
          </w:p>
        </w:tc>
        <w:tc>
          <w:tcPr>
            <w:tcW w:w="1905" w:type="dxa"/>
          </w:tcPr>
          <w:p w14:paraId="1D89FE2E">
            <w:pPr>
              <w:spacing w:after="0" w:line="240" w:lineRule="auto"/>
              <w:jc w:val="center"/>
              <w:rPr>
                <w:rFonts w:ascii="KaiTi_GB2312" w:eastAsia="KaiTi_GB2312"/>
                <w:sz w:val="24"/>
                <w:szCs w:val="28"/>
                <w:highlight w:val="none"/>
              </w:rPr>
            </w:pPr>
          </w:p>
        </w:tc>
      </w:tr>
      <w:tr w14:paraId="32DB2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010" w:type="dxa"/>
            <w:vMerge w:val="continue"/>
          </w:tcPr>
          <w:p w14:paraId="6363D1C8">
            <w:pPr>
              <w:spacing w:after="0" w:line="240" w:lineRule="auto"/>
              <w:rPr>
                <w:rFonts w:ascii="KaiTi_GB2312" w:eastAsia="KaiTi_GB2312"/>
                <w:sz w:val="24"/>
                <w:szCs w:val="28"/>
                <w:highlight w:val="none"/>
              </w:rPr>
            </w:pPr>
          </w:p>
        </w:tc>
        <w:tc>
          <w:tcPr>
            <w:tcW w:w="677" w:type="dxa"/>
          </w:tcPr>
          <w:p w14:paraId="227D0479">
            <w:pPr>
              <w:spacing w:after="0" w:line="240" w:lineRule="auto"/>
              <w:jc w:val="center"/>
              <w:rPr>
                <w:rFonts w:hint="eastAsia" w:ascii="KaiTi_GB2312" w:eastAsia="KaiTi_GB2312"/>
                <w:sz w:val="24"/>
                <w:szCs w:val="28"/>
                <w:highlight w:val="none"/>
                <w:lang w:val="en-US" w:eastAsia="zh-CN"/>
              </w:rPr>
            </w:pPr>
            <w:r>
              <w:rPr>
                <w:rFonts w:hint="eastAsia" w:ascii="KaiTi_GB2312" w:eastAsia="KaiTi_GB2312"/>
                <w:sz w:val="24"/>
                <w:szCs w:val="28"/>
                <w:highlight w:val="none"/>
                <w:lang w:val="en-US" w:eastAsia="zh-CN"/>
              </w:rPr>
              <w:t>3</w:t>
            </w:r>
          </w:p>
        </w:tc>
        <w:tc>
          <w:tcPr>
            <w:tcW w:w="4563" w:type="dxa"/>
          </w:tcPr>
          <w:p w14:paraId="602B0F4F">
            <w:pPr>
              <w:spacing w:after="0" w:line="240" w:lineRule="auto"/>
              <w:jc w:val="center"/>
              <w:rPr>
                <w:rFonts w:hint="default" w:ascii="KaiTi_GB2312" w:eastAsia="KaiTi_GB2312"/>
                <w:sz w:val="24"/>
                <w:szCs w:val="28"/>
                <w:highlight w:val="none"/>
                <w:lang w:val="en-US" w:eastAsia="zh-CN"/>
              </w:rPr>
            </w:pPr>
            <w:r>
              <w:rPr>
                <w:rFonts w:hint="eastAsia" w:ascii="KaiTi_GB2312" w:eastAsia="KaiTi_GB2312"/>
                <w:sz w:val="24"/>
                <w:szCs w:val="28"/>
                <w:highlight w:val="none"/>
                <w:lang w:val="en-US" w:eastAsia="zh-CN"/>
              </w:rPr>
              <w:t>教学精英奖</w:t>
            </w:r>
          </w:p>
        </w:tc>
        <w:tc>
          <w:tcPr>
            <w:tcW w:w="1058" w:type="dxa"/>
          </w:tcPr>
          <w:p w14:paraId="574C9FF6">
            <w:pPr>
              <w:spacing w:after="0" w:line="240" w:lineRule="auto"/>
              <w:jc w:val="center"/>
              <w:rPr>
                <w:rFonts w:ascii="KaiTi_GB2312" w:eastAsia="KaiTi_GB2312"/>
                <w:sz w:val="24"/>
                <w:szCs w:val="28"/>
                <w:highlight w:val="none"/>
              </w:rPr>
            </w:pPr>
          </w:p>
        </w:tc>
        <w:tc>
          <w:tcPr>
            <w:tcW w:w="1769" w:type="dxa"/>
          </w:tcPr>
          <w:p w14:paraId="25F8EB5E">
            <w:pPr>
              <w:spacing w:after="0" w:line="240" w:lineRule="auto"/>
              <w:jc w:val="center"/>
              <w:rPr>
                <w:rFonts w:hint="default" w:ascii="KaiTi_GB2312" w:eastAsia="KaiTi_GB2312"/>
                <w:sz w:val="24"/>
                <w:szCs w:val="28"/>
                <w:highlight w:val="none"/>
                <w:lang w:val="en-US" w:eastAsia="zh-CN"/>
              </w:rPr>
            </w:pPr>
            <w:r>
              <w:rPr>
                <w:rFonts w:hint="eastAsia" w:ascii="KaiTi_GB2312" w:eastAsia="KaiTi_GB2312"/>
                <w:sz w:val="24"/>
                <w:szCs w:val="28"/>
                <w:highlight w:val="none"/>
                <w:lang w:val="en-US" w:eastAsia="zh-CN"/>
              </w:rPr>
              <w:t>徐州市中医师</w:t>
            </w:r>
          </w:p>
        </w:tc>
        <w:tc>
          <w:tcPr>
            <w:tcW w:w="1073" w:type="dxa"/>
          </w:tcPr>
          <w:p w14:paraId="72541446">
            <w:pPr>
              <w:spacing w:after="0" w:line="240" w:lineRule="auto"/>
              <w:jc w:val="center"/>
              <w:rPr>
                <w:rFonts w:hint="default" w:ascii="KaiTi_GB2312" w:eastAsia="KaiTi_GB2312"/>
                <w:sz w:val="24"/>
                <w:szCs w:val="28"/>
                <w:highlight w:val="none"/>
                <w:lang w:val="en-US" w:eastAsia="zh-CN"/>
              </w:rPr>
            </w:pPr>
            <w:r>
              <w:rPr>
                <w:rFonts w:hint="eastAsia" w:ascii="KaiTi_GB2312" w:eastAsia="KaiTi_GB2312"/>
                <w:sz w:val="24"/>
                <w:szCs w:val="28"/>
                <w:highlight w:val="none"/>
                <w:lang w:val="en-US" w:eastAsia="zh-CN"/>
              </w:rPr>
              <w:t>2023</w:t>
            </w:r>
          </w:p>
        </w:tc>
        <w:tc>
          <w:tcPr>
            <w:tcW w:w="1074" w:type="dxa"/>
          </w:tcPr>
          <w:p w14:paraId="682AA511">
            <w:pPr>
              <w:spacing w:after="0" w:line="240" w:lineRule="auto"/>
              <w:jc w:val="center"/>
              <w:rPr>
                <w:rFonts w:ascii="KaiTi_GB2312" w:eastAsia="KaiTi_GB2312"/>
                <w:sz w:val="24"/>
                <w:szCs w:val="28"/>
                <w:highlight w:val="none"/>
              </w:rPr>
            </w:pPr>
          </w:p>
        </w:tc>
        <w:tc>
          <w:tcPr>
            <w:tcW w:w="1200" w:type="dxa"/>
          </w:tcPr>
          <w:p w14:paraId="36BB2A50">
            <w:pPr>
              <w:spacing w:after="0" w:line="240" w:lineRule="auto"/>
              <w:jc w:val="center"/>
              <w:rPr>
                <w:rFonts w:ascii="KaiTi_GB2312" w:eastAsia="KaiTi_GB2312"/>
                <w:sz w:val="24"/>
                <w:szCs w:val="28"/>
                <w:highlight w:val="none"/>
              </w:rPr>
            </w:pPr>
          </w:p>
        </w:tc>
        <w:tc>
          <w:tcPr>
            <w:tcW w:w="1905" w:type="dxa"/>
          </w:tcPr>
          <w:p w14:paraId="3B552D02">
            <w:pPr>
              <w:spacing w:after="0" w:line="240" w:lineRule="auto"/>
              <w:jc w:val="center"/>
              <w:rPr>
                <w:rFonts w:ascii="KaiTi_GB2312" w:eastAsia="KaiTi_GB2312"/>
                <w:sz w:val="24"/>
                <w:szCs w:val="28"/>
                <w:highlight w:val="none"/>
              </w:rPr>
            </w:pPr>
          </w:p>
        </w:tc>
      </w:tr>
      <w:tr w14:paraId="22A56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trPr>
        <w:tc>
          <w:tcPr>
            <w:tcW w:w="1010" w:type="dxa"/>
            <w:vMerge w:val="continue"/>
          </w:tcPr>
          <w:p w14:paraId="72683AE3">
            <w:pPr>
              <w:spacing w:after="0" w:line="240" w:lineRule="auto"/>
              <w:rPr>
                <w:rFonts w:ascii="KaiTi_GB2312" w:eastAsia="KaiTi_GB2312"/>
                <w:sz w:val="24"/>
                <w:szCs w:val="28"/>
                <w:highlight w:val="none"/>
              </w:rPr>
            </w:pPr>
          </w:p>
        </w:tc>
        <w:tc>
          <w:tcPr>
            <w:tcW w:w="677" w:type="dxa"/>
          </w:tcPr>
          <w:p w14:paraId="788E442B">
            <w:pPr>
              <w:spacing w:after="0" w:line="240" w:lineRule="auto"/>
              <w:jc w:val="center"/>
              <w:rPr>
                <w:rFonts w:hint="eastAsia" w:ascii="KaiTi_GB2312" w:eastAsia="KaiTi_GB2312"/>
                <w:sz w:val="24"/>
                <w:szCs w:val="28"/>
                <w:highlight w:val="none"/>
                <w:lang w:val="en-US" w:eastAsia="zh-CN"/>
              </w:rPr>
            </w:pPr>
            <w:r>
              <w:rPr>
                <w:rFonts w:hint="eastAsia" w:ascii="KaiTi_GB2312" w:eastAsia="KaiTi_GB2312"/>
                <w:sz w:val="24"/>
                <w:szCs w:val="28"/>
                <w:highlight w:val="none"/>
                <w:lang w:val="en-US" w:eastAsia="zh-CN"/>
              </w:rPr>
              <w:t>4</w:t>
            </w:r>
          </w:p>
        </w:tc>
        <w:tc>
          <w:tcPr>
            <w:tcW w:w="4563" w:type="dxa"/>
          </w:tcPr>
          <w:p w14:paraId="0CB58ECB">
            <w:pPr>
              <w:spacing w:after="0" w:line="240" w:lineRule="auto"/>
              <w:jc w:val="center"/>
              <w:rPr>
                <w:rFonts w:hint="default" w:ascii="KaiTi_GB2312" w:eastAsia="KaiTi_GB2312"/>
                <w:sz w:val="24"/>
                <w:szCs w:val="28"/>
                <w:highlight w:val="none"/>
                <w:lang w:val="en-US" w:eastAsia="zh-CN"/>
              </w:rPr>
            </w:pPr>
            <w:r>
              <w:rPr>
                <w:rFonts w:hint="eastAsia" w:ascii="KaiTi_GB2312" w:eastAsia="KaiTi_GB2312"/>
                <w:sz w:val="24"/>
                <w:szCs w:val="28"/>
                <w:highlight w:val="none"/>
                <w:lang w:val="en-US" w:eastAsia="zh-CN"/>
              </w:rPr>
              <w:t>江苏医药职业学院中医学专业2022年度学术年会示范课教学比赛2等奖</w:t>
            </w:r>
          </w:p>
        </w:tc>
        <w:tc>
          <w:tcPr>
            <w:tcW w:w="1058" w:type="dxa"/>
          </w:tcPr>
          <w:p w14:paraId="1FC2FA67">
            <w:pPr>
              <w:spacing w:after="0" w:line="240" w:lineRule="auto"/>
              <w:jc w:val="center"/>
              <w:rPr>
                <w:rFonts w:ascii="KaiTi_GB2312" w:eastAsia="KaiTi_GB2312"/>
                <w:sz w:val="24"/>
                <w:szCs w:val="28"/>
                <w:highlight w:val="none"/>
              </w:rPr>
            </w:pPr>
          </w:p>
        </w:tc>
        <w:tc>
          <w:tcPr>
            <w:tcW w:w="1769" w:type="dxa"/>
          </w:tcPr>
          <w:p w14:paraId="63633455">
            <w:pPr>
              <w:spacing w:after="0" w:line="240" w:lineRule="auto"/>
              <w:jc w:val="center"/>
              <w:rPr>
                <w:rFonts w:hint="default" w:ascii="KaiTi_GB2312" w:eastAsia="KaiTi_GB2312"/>
                <w:sz w:val="24"/>
                <w:szCs w:val="28"/>
                <w:highlight w:val="none"/>
                <w:lang w:val="en-US" w:eastAsia="zh-CN"/>
              </w:rPr>
            </w:pPr>
            <w:r>
              <w:rPr>
                <w:rFonts w:hint="eastAsia" w:ascii="KaiTi_GB2312" w:eastAsia="KaiTi_GB2312"/>
                <w:sz w:val="24"/>
                <w:szCs w:val="28"/>
                <w:highlight w:val="none"/>
                <w:lang w:val="en-US" w:eastAsia="zh-CN"/>
              </w:rPr>
              <w:t>江苏医药职业学院</w:t>
            </w:r>
          </w:p>
        </w:tc>
        <w:tc>
          <w:tcPr>
            <w:tcW w:w="1073" w:type="dxa"/>
          </w:tcPr>
          <w:p w14:paraId="234DACDB">
            <w:pPr>
              <w:spacing w:after="0" w:line="240" w:lineRule="auto"/>
              <w:jc w:val="center"/>
              <w:rPr>
                <w:rFonts w:hint="default" w:ascii="KaiTi_GB2312" w:eastAsia="KaiTi_GB2312"/>
                <w:sz w:val="24"/>
                <w:szCs w:val="28"/>
                <w:highlight w:val="none"/>
                <w:lang w:val="en-US" w:eastAsia="zh-CN"/>
              </w:rPr>
            </w:pPr>
            <w:r>
              <w:rPr>
                <w:rFonts w:hint="eastAsia" w:ascii="KaiTi_GB2312" w:eastAsia="KaiTi_GB2312"/>
                <w:sz w:val="24"/>
                <w:szCs w:val="28"/>
                <w:highlight w:val="none"/>
                <w:lang w:val="en-US" w:eastAsia="zh-CN"/>
              </w:rPr>
              <w:t>2022</w:t>
            </w:r>
          </w:p>
        </w:tc>
        <w:tc>
          <w:tcPr>
            <w:tcW w:w="1074" w:type="dxa"/>
          </w:tcPr>
          <w:p w14:paraId="631B3250">
            <w:pPr>
              <w:spacing w:after="0" w:line="240" w:lineRule="auto"/>
              <w:jc w:val="center"/>
              <w:rPr>
                <w:rFonts w:ascii="KaiTi_GB2312" w:eastAsia="KaiTi_GB2312"/>
                <w:sz w:val="24"/>
                <w:szCs w:val="28"/>
                <w:highlight w:val="none"/>
              </w:rPr>
            </w:pPr>
          </w:p>
        </w:tc>
        <w:tc>
          <w:tcPr>
            <w:tcW w:w="1200" w:type="dxa"/>
          </w:tcPr>
          <w:p w14:paraId="7EE87897">
            <w:pPr>
              <w:spacing w:after="0" w:line="240" w:lineRule="auto"/>
              <w:jc w:val="center"/>
              <w:rPr>
                <w:rFonts w:ascii="KaiTi_GB2312" w:eastAsia="KaiTi_GB2312"/>
                <w:sz w:val="24"/>
                <w:szCs w:val="28"/>
                <w:highlight w:val="none"/>
              </w:rPr>
            </w:pPr>
          </w:p>
        </w:tc>
        <w:tc>
          <w:tcPr>
            <w:tcW w:w="1905" w:type="dxa"/>
          </w:tcPr>
          <w:p w14:paraId="40974793">
            <w:pPr>
              <w:spacing w:after="0" w:line="240" w:lineRule="auto"/>
              <w:jc w:val="center"/>
              <w:rPr>
                <w:rFonts w:ascii="KaiTi_GB2312" w:eastAsia="KaiTi_GB2312"/>
                <w:sz w:val="24"/>
                <w:szCs w:val="28"/>
                <w:highlight w:val="none"/>
              </w:rPr>
            </w:pPr>
          </w:p>
        </w:tc>
      </w:tr>
      <w:tr w14:paraId="0849F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1" w:hRule="atLeast"/>
        </w:trPr>
        <w:tc>
          <w:tcPr>
            <w:tcW w:w="1010" w:type="dxa"/>
            <w:vMerge w:val="continue"/>
          </w:tcPr>
          <w:p w14:paraId="7F2768F9">
            <w:pPr>
              <w:spacing w:after="0" w:line="240" w:lineRule="auto"/>
              <w:rPr>
                <w:rFonts w:ascii="KaiTi_GB2312" w:eastAsia="KaiTi_GB2312"/>
                <w:sz w:val="24"/>
                <w:szCs w:val="28"/>
                <w:highlight w:val="none"/>
              </w:rPr>
            </w:pPr>
          </w:p>
        </w:tc>
        <w:tc>
          <w:tcPr>
            <w:tcW w:w="677" w:type="dxa"/>
          </w:tcPr>
          <w:p w14:paraId="68F239C0">
            <w:pPr>
              <w:spacing w:after="0" w:line="240" w:lineRule="auto"/>
              <w:jc w:val="center"/>
              <w:rPr>
                <w:rFonts w:hint="eastAsia" w:ascii="KaiTi_GB2312" w:eastAsia="KaiTi_GB2312"/>
                <w:sz w:val="24"/>
                <w:szCs w:val="28"/>
                <w:highlight w:val="none"/>
                <w:lang w:val="en-US" w:eastAsia="zh-CN"/>
              </w:rPr>
            </w:pPr>
            <w:r>
              <w:rPr>
                <w:rFonts w:hint="eastAsia" w:ascii="KaiTi_GB2312" w:eastAsia="KaiTi_GB2312"/>
                <w:sz w:val="24"/>
                <w:szCs w:val="28"/>
                <w:highlight w:val="none"/>
                <w:lang w:val="en-US" w:eastAsia="zh-CN"/>
              </w:rPr>
              <w:t>5</w:t>
            </w:r>
          </w:p>
        </w:tc>
        <w:tc>
          <w:tcPr>
            <w:tcW w:w="4563" w:type="dxa"/>
          </w:tcPr>
          <w:p w14:paraId="0D634CE1">
            <w:pPr>
              <w:spacing w:after="0" w:line="240" w:lineRule="auto"/>
              <w:jc w:val="center"/>
              <w:rPr>
                <w:rFonts w:hint="default" w:ascii="KaiTi_GB2312" w:eastAsia="KaiTi_GB2312"/>
                <w:sz w:val="24"/>
                <w:szCs w:val="28"/>
                <w:highlight w:val="none"/>
                <w:lang w:val="en-US" w:eastAsia="zh-CN"/>
              </w:rPr>
            </w:pPr>
            <w:r>
              <w:rPr>
                <w:rFonts w:hint="eastAsia" w:ascii="KaiTi_GB2312" w:eastAsia="KaiTi_GB2312"/>
                <w:sz w:val="24"/>
                <w:szCs w:val="28"/>
                <w:highlight w:val="none"/>
                <w:lang w:val="en-US" w:eastAsia="zh-CN"/>
              </w:rPr>
              <w:t>2019-2020年度临床教学优秀带教老师</w:t>
            </w:r>
          </w:p>
        </w:tc>
        <w:tc>
          <w:tcPr>
            <w:tcW w:w="1058" w:type="dxa"/>
          </w:tcPr>
          <w:p w14:paraId="16BDC25B">
            <w:pPr>
              <w:spacing w:after="0" w:line="240" w:lineRule="auto"/>
              <w:jc w:val="center"/>
              <w:rPr>
                <w:rFonts w:ascii="KaiTi_GB2312" w:eastAsia="KaiTi_GB2312"/>
                <w:sz w:val="24"/>
                <w:szCs w:val="28"/>
                <w:highlight w:val="none"/>
              </w:rPr>
            </w:pPr>
          </w:p>
        </w:tc>
        <w:tc>
          <w:tcPr>
            <w:tcW w:w="1769" w:type="dxa"/>
          </w:tcPr>
          <w:p w14:paraId="1F058175">
            <w:pPr>
              <w:spacing w:after="0" w:line="240" w:lineRule="auto"/>
              <w:jc w:val="center"/>
              <w:rPr>
                <w:rFonts w:hint="default" w:ascii="KaiTi_GB2312" w:eastAsia="KaiTi_GB2312"/>
                <w:sz w:val="24"/>
                <w:szCs w:val="28"/>
                <w:highlight w:val="none"/>
                <w:lang w:val="en-US" w:eastAsia="zh-CN"/>
              </w:rPr>
            </w:pPr>
            <w:r>
              <w:rPr>
                <w:rFonts w:hint="eastAsia" w:ascii="KaiTi_GB2312" w:eastAsia="KaiTi_GB2312"/>
                <w:sz w:val="24"/>
                <w:szCs w:val="28"/>
                <w:highlight w:val="none"/>
                <w:lang w:val="en-US" w:eastAsia="zh-CN"/>
              </w:rPr>
              <w:t>安徽中医药高等专科学校</w:t>
            </w:r>
          </w:p>
        </w:tc>
        <w:tc>
          <w:tcPr>
            <w:tcW w:w="1073" w:type="dxa"/>
          </w:tcPr>
          <w:p w14:paraId="716792FF">
            <w:pPr>
              <w:spacing w:after="0" w:line="240" w:lineRule="auto"/>
              <w:jc w:val="center"/>
              <w:rPr>
                <w:rFonts w:hint="default" w:ascii="KaiTi_GB2312" w:eastAsia="KaiTi_GB2312"/>
                <w:sz w:val="24"/>
                <w:szCs w:val="28"/>
                <w:highlight w:val="none"/>
                <w:lang w:val="en-US" w:eastAsia="zh-CN"/>
              </w:rPr>
            </w:pPr>
            <w:r>
              <w:rPr>
                <w:rFonts w:hint="eastAsia" w:ascii="KaiTi_GB2312" w:eastAsia="KaiTi_GB2312"/>
                <w:sz w:val="24"/>
                <w:szCs w:val="28"/>
                <w:highlight w:val="none"/>
                <w:lang w:val="en-US" w:eastAsia="zh-CN"/>
              </w:rPr>
              <w:t>2020</w:t>
            </w:r>
          </w:p>
        </w:tc>
        <w:tc>
          <w:tcPr>
            <w:tcW w:w="1074" w:type="dxa"/>
          </w:tcPr>
          <w:p w14:paraId="0CE1DC49">
            <w:pPr>
              <w:spacing w:after="0" w:line="240" w:lineRule="auto"/>
              <w:jc w:val="center"/>
              <w:rPr>
                <w:rFonts w:ascii="KaiTi_GB2312" w:eastAsia="KaiTi_GB2312"/>
                <w:sz w:val="24"/>
                <w:szCs w:val="28"/>
                <w:highlight w:val="none"/>
              </w:rPr>
            </w:pPr>
          </w:p>
        </w:tc>
        <w:tc>
          <w:tcPr>
            <w:tcW w:w="1200" w:type="dxa"/>
          </w:tcPr>
          <w:p w14:paraId="0A19824D">
            <w:pPr>
              <w:spacing w:after="0" w:line="240" w:lineRule="auto"/>
              <w:jc w:val="center"/>
              <w:rPr>
                <w:rFonts w:ascii="KaiTi_GB2312" w:eastAsia="KaiTi_GB2312"/>
                <w:sz w:val="24"/>
                <w:szCs w:val="28"/>
                <w:highlight w:val="none"/>
              </w:rPr>
            </w:pPr>
          </w:p>
        </w:tc>
        <w:tc>
          <w:tcPr>
            <w:tcW w:w="1905" w:type="dxa"/>
          </w:tcPr>
          <w:p w14:paraId="3D19C7B1">
            <w:pPr>
              <w:spacing w:after="0" w:line="240" w:lineRule="auto"/>
              <w:jc w:val="center"/>
              <w:rPr>
                <w:rFonts w:ascii="KaiTi_GB2312" w:eastAsia="KaiTi_GB2312"/>
                <w:sz w:val="24"/>
                <w:szCs w:val="28"/>
                <w:highlight w:val="none"/>
              </w:rPr>
            </w:pPr>
          </w:p>
        </w:tc>
      </w:tr>
      <w:tr w14:paraId="5FB49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7308" w:type="dxa"/>
            <w:gridSpan w:val="4"/>
            <w:vAlign w:val="center"/>
          </w:tcPr>
          <w:p w14:paraId="272078D7">
            <w:pPr>
              <w:spacing w:after="0" w:line="240" w:lineRule="auto"/>
              <w:jc w:val="left"/>
              <w:rPr>
                <w:rFonts w:ascii="KaiTi_GB2312" w:eastAsia="KaiTi_GB2312"/>
                <w:highlight w:val="none"/>
              </w:rPr>
            </w:pPr>
            <w:r>
              <w:rPr>
                <w:rFonts w:hint="eastAsia" w:ascii="KaiTi_GB2312" w:eastAsia="KaiTi_GB2312"/>
                <w:color w:val="000000"/>
                <w:highlight w:val="none"/>
              </w:rPr>
              <w:t>单位</w:t>
            </w:r>
            <w:r>
              <w:rPr>
                <w:rFonts w:eastAsia="KaiTi_GB2312"/>
                <w:color w:val="000000"/>
                <w:highlight w:val="none"/>
              </w:rPr>
              <w:t>（部门）</w:t>
            </w:r>
            <w:r>
              <w:rPr>
                <w:rFonts w:hint="eastAsia" w:ascii="KaiTi_GB2312" w:eastAsia="KaiTi_GB2312"/>
                <w:highlight w:val="none"/>
              </w:rPr>
              <w:t>资格审查小组确认研究项目、专利及获奖情况是否符合晋升高一级专业技术职务要求</w:t>
            </w:r>
          </w:p>
        </w:tc>
        <w:tc>
          <w:tcPr>
            <w:tcW w:w="2842" w:type="dxa"/>
            <w:gridSpan w:val="2"/>
            <w:vAlign w:val="center"/>
          </w:tcPr>
          <w:p w14:paraId="364B5F6C">
            <w:pPr>
              <w:spacing w:after="0" w:line="240" w:lineRule="auto"/>
              <w:rPr>
                <w:rFonts w:ascii="KaiTi_GB2312" w:eastAsia="KaiTi_GB2312"/>
                <w:highlight w:val="none"/>
              </w:rPr>
            </w:pPr>
            <w:r>
              <w:rPr>
                <w:rFonts w:hint="eastAsia" w:ascii="KaiTi_GB2312" w:eastAsia="KaiTi_GB2312"/>
                <w:highlight w:val="none"/>
                <w:lang w:eastAsia="zh-CN"/>
              </w:rPr>
              <w:t>□</w:t>
            </w:r>
            <w:r>
              <w:rPr>
                <w:rFonts w:hint="eastAsia" w:ascii="KaiTi_GB2312" w:eastAsia="KaiTi_GB2312"/>
                <w:highlight w:val="none"/>
              </w:rPr>
              <w:t>符合</w:t>
            </w:r>
          </w:p>
          <w:p w14:paraId="158F6ECF">
            <w:pPr>
              <w:spacing w:after="0" w:line="240" w:lineRule="auto"/>
              <w:jc w:val="left"/>
              <w:rPr>
                <w:rFonts w:ascii="KaiTi_GB2312" w:eastAsia="KaiTi_GB2312"/>
                <w:highlight w:val="none"/>
              </w:rPr>
            </w:pPr>
            <w:r>
              <w:rPr>
                <w:rFonts w:hint="eastAsia" w:ascii="KaiTi_GB2312" w:eastAsia="KaiTi_GB2312"/>
                <w:highlight w:val="none"/>
              </w:rPr>
              <w:t>□不符合</w:t>
            </w:r>
          </w:p>
        </w:tc>
        <w:tc>
          <w:tcPr>
            <w:tcW w:w="2274" w:type="dxa"/>
            <w:gridSpan w:val="2"/>
            <w:vAlign w:val="center"/>
          </w:tcPr>
          <w:p w14:paraId="3CA6302B">
            <w:pPr>
              <w:spacing w:after="0" w:line="240" w:lineRule="auto"/>
              <w:jc w:val="left"/>
              <w:rPr>
                <w:rFonts w:ascii="KaiTi_GB2312" w:eastAsia="KaiTi_GB2312"/>
                <w:sz w:val="24"/>
                <w:szCs w:val="28"/>
                <w:highlight w:val="none"/>
              </w:rPr>
            </w:pPr>
            <w:r>
              <w:rPr>
                <w:rFonts w:hint="eastAsia" w:ascii="KaiTi_GB2312" w:eastAsia="KaiTi_GB2312"/>
                <w:highlight w:val="none"/>
              </w:rPr>
              <w:t>审核小组组长签名</w:t>
            </w:r>
          </w:p>
        </w:tc>
        <w:tc>
          <w:tcPr>
            <w:tcW w:w="1905" w:type="dxa"/>
          </w:tcPr>
          <w:p w14:paraId="0477299C">
            <w:pPr>
              <w:spacing w:after="0" w:line="240" w:lineRule="auto"/>
              <w:rPr>
                <w:rFonts w:ascii="KaiTi_GB2312" w:eastAsia="KaiTi_GB2312"/>
                <w:sz w:val="24"/>
                <w:szCs w:val="28"/>
                <w:highlight w:val="none"/>
              </w:rPr>
            </w:pPr>
          </w:p>
        </w:tc>
      </w:tr>
    </w:tbl>
    <w:p w14:paraId="1A614119">
      <w:pPr>
        <w:spacing w:after="0" w:line="240" w:lineRule="auto"/>
        <w:ind w:left="1316" w:hanging="1316" w:hangingChars="700"/>
        <w:rPr>
          <w:rFonts w:hint="eastAsia" w:ascii="黑体" w:hAnsi="黑体" w:eastAsia="黑体"/>
          <w:spacing w:val="-11"/>
          <w:highlight w:val="none"/>
          <w:lang w:eastAsia="zh-CN"/>
        </w:rPr>
      </w:pPr>
      <w:r>
        <w:rPr>
          <w:rFonts w:hint="eastAsia" w:ascii="黑体" w:hAnsi="黑体" w:eastAsia="黑体"/>
          <w:spacing w:val="-11"/>
          <w:highlight w:val="none"/>
        </w:rPr>
        <w:t>★重要说明：</w:t>
      </w:r>
      <w:r>
        <w:rPr>
          <w:rFonts w:hint="eastAsia" w:ascii="黑体" w:hAnsi="黑体" w:eastAsia="黑体"/>
          <w:spacing w:val="-11"/>
          <w:highlight w:val="none"/>
          <w:lang w:val="en-US" w:eastAsia="zh-CN"/>
        </w:rPr>
        <w:t>1.</w:t>
      </w:r>
      <w:r>
        <w:rPr>
          <w:rFonts w:hint="eastAsia" w:ascii="黑体" w:hAnsi="黑体" w:eastAsia="黑体"/>
          <w:spacing w:val="-11"/>
          <w:highlight w:val="none"/>
        </w:rPr>
        <w:t>本年度专业技术职务申报者提交的任现职以来的</w:t>
      </w:r>
      <w:r>
        <w:rPr>
          <w:rFonts w:hint="eastAsia" w:ascii="黑体" w:hAnsi="黑体" w:eastAsia="黑体"/>
          <w:spacing w:val="-11"/>
          <w:highlight w:val="none"/>
          <w:lang w:val="en-US" w:eastAsia="zh-CN"/>
        </w:rPr>
        <w:t>重要获奖及荣誉称号</w:t>
      </w:r>
      <w:r>
        <w:rPr>
          <w:rFonts w:hint="eastAsia" w:ascii="黑体" w:hAnsi="黑体" w:eastAsia="黑体"/>
          <w:spacing w:val="-11"/>
          <w:highlight w:val="none"/>
        </w:rPr>
        <w:t>不得超过</w:t>
      </w:r>
      <w:r>
        <w:rPr>
          <w:rFonts w:hint="eastAsia" w:ascii="黑体" w:hAnsi="黑体" w:eastAsia="黑体"/>
          <w:spacing w:val="-11"/>
          <w:highlight w:val="none"/>
          <w:lang w:val="en-US" w:eastAsia="zh-CN"/>
        </w:rPr>
        <w:t>5项</w:t>
      </w:r>
      <w:r>
        <w:rPr>
          <w:rFonts w:hint="eastAsia" w:ascii="黑体" w:hAnsi="黑体" w:eastAsia="黑体"/>
          <w:spacing w:val="-11"/>
          <w:highlight w:val="none"/>
        </w:rPr>
        <w:t>。如填写超过</w:t>
      </w:r>
      <w:r>
        <w:rPr>
          <w:rFonts w:hint="eastAsia" w:ascii="黑体" w:hAnsi="黑体" w:eastAsia="黑体"/>
          <w:spacing w:val="-11"/>
          <w:highlight w:val="none"/>
          <w:lang w:val="en-US" w:eastAsia="zh-CN"/>
        </w:rPr>
        <w:t>5项</w:t>
      </w:r>
      <w:r>
        <w:rPr>
          <w:rFonts w:hint="eastAsia" w:ascii="黑体" w:hAnsi="黑体" w:eastAsia="黑体"/>
          <w:spacing w:val="-11"/>
          <w:highlight w:val="none"/>
        </w:rPr>
        <w:t>，以申报人按序填写的</w:t>
      </w:r>
      <w:r>
        <w:rPr>
          <w:rFonts w:hint="eastAsia" w:ascii="黑体" w:hAnsi="黑体" w:eastAsia="黑体"/>
          <w:spacing w:val="-11"/>
          <w:highlight w:val="none"/>
          <w:lang w:val="en-US" w:eastAsia="zh-CN"/>
        </w:rPr>
        <w:t>前5项</w:t>
      </w:r>
      <w:r>
        <w:rPr>
          <w:rFonts w:hint="eastAsia" w:ascii="黑体" w:hAnsi="黑体" w:eastAsia="黑体"/>
          <w:spacing w:val="-11"/>
          <w:highlight w:val="none"/>
        </w:rPr>
        <w:t>为准</w:t>
      </w:r>
      <w:r>
        <w:rPr>
          <w:rFonts w:hint="eastAsia" w:ascii="黑体" w:hAnsi="黑体" w:eastAsia="黑体"/>
          <w:spacing w:val="-11"/>
          <w:highlight w:val="none"/>
          <w:lang w:eastAsia="zh-CN"/>
        </w:rPr>
        <w:t>。</w:t>
      </w:r>
    </w:p>
    <w:p w14:paraId="7138B6ED">
      <w:pPr>
        <w:spacing w:after="0" w:line="240" w:lineRule="auto"/>
        <w:ind w:left="1316" w:hanging="1316" w:hangingChars="700"/>
        <w:rPr>
          <w:rFonts w:hint="eastAsia" w:ascii="黑体" w:hAnsi="黑体" w:eastAsia="黑体"/>
          <w:spacing w:val="-11"/>
          <w:highlight w:val="none"/>
          <w:lang w:eastAsia="zh-CN"/>
        </w:rPr>
      </w:pPr>
    </w:p>
    <w:p w14:paraId="67F808B6">
      <w:pPr>
        <w:spacing w:after="0" w:line="240" w:lineRule="auto"/>
        <w:ind w:left="1316" w:hanging="1316" w:hangingChars="700"/>
        <w:rPr>
          <w:rFonts w:hint="eastAsia" w:ascii="黑体" w:hAnsi="黑体" w:eastAsia="黑体"/>
          <w:spacing w:val="-11"/>
          <w:highlight w:val="none"/>
          <w:lang w:eastAsia="zh-CN"/>
        </w:rPr>
      </w:pPr>
    </w:p>
    <w:tbl>
      <w:tblPr>
        <w:tblStyle w:val="5"/>
        <w:tblpPr w:leftFromText="180" w:rightFromText="180" w:vertAnchor="text" w:horzAnchor="page" w:tblpX="1532" w:tblpY="-1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9"/>
        <w:gridCol w:w="1487"/>
        <w:gridCol w:w="2487"/>
        <w:gridCol w:w="379"/>
        <w:gridCol w:w="2456"/>
        <w:gridCol w:w="709"/>
        <w:gridCol w:w="1417"/>
        <w:gridCol w:w="1276"/>
        <w:gridCol w:w="850"/>
        <w:gridCol w:w="1892"/>
      </w:tblGrid>
      <w:tr w14:paraId="353D3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379" w:type="dxa"/>
            <w:vMerge w:val="restart"/>
            <w:textDirection w:val="tbRlV"/>
            <w:vAlign w:val="center"/>
          </w:tcPr>
          <w:p w14:paraId="2F0BB5C6">
            <w:pPr>
              <w:spacing w:after="0" w:line="240" w:lineRule="auto"/>
              <w:ind w:left="113" w:right="113"/>
              <w:jc w:val="center"/>
              <w:rPr>
                <w:rFonts w:ascii="KaiTi_GB2312" w:eastAsia="KaiTi_GB2312"/>
                <w:sz w:val="24"/>
                <w:szCs w:val="28"/>
                <w:highlight w:val="none"/>
              </w:rPr>
            </w:pPr>
            <w:r>
              <w:rPr>
                <w:rFonts w:hint="eastAsia" w:ascii="KaiTi_GB2312" w:eastAsia="KaiTi_GB2312"/>
                <w:sz w:val="28"/>
                <w:szCs w:val="28"/>
                <w:highlight w:val="none"/>
              </w:rPr>
              <w:t>参加继续教育情况</w:t>
            </w:r>
          </w:p>
        </w:tc>
        <w:tc>
          <w:tcPr>
            <w:tcW w:w="4353" w:type="dxa"/>
            <w:gridSpan w:val="3"/>
            <w:vAlign w:val="center"/>
          </w:tcPr>
          <w:p w14:paraId="339B513A">
            <w:pPr>
              <w:adjustRightInd w:val="0"/>
              <w:snapToGrid w:val="0"/>
              <w:spacing w:after="0" w:line="240" w:lineRule="auto"/>
              <w:jc w:val="center"/>
              <w:rPr>
                <w:rFonts w:eastAsia="KaiTi_GB2312"/>
                <w:highlight w:val="none"/>
              </w:rPr>
            </w:pPr>
            <w:r>
              <w:rPr>
                <w:rFonts w:eastAsia="KaiTi_GB2312"/>
                <w:highlight w:val="none"/>
              </w:rPr>
              <w:t>国内进修项目名称</w:t>
            </w:r>
          </w:p>
        </w:tc>
        <w:tc>
          <w:tcPr>
            <w:tcW w:w="2456" w:type="dxa"/>
            <w:vAlign w:val="center"/>
          </w:tcPr>
          <w:p w14:paraId="79059832">
            <w:pPr>
              <w:adjustRightInd w:val="0"/>
              <w:snapToGrid w:val="0"/>
              <w:spacing w:after="0" w:line="240" w:lineRule="auto"/>
              <w:jc w:val="center"/>
              <w:rPr>
                <w:rFonts w:eastAsia="KaiTi_GB2312"/>
                <w:highlight w:val="none"/>
              </w:rPr>
            </w:pPr>
            <w:r>
              <w:rPr>
                <w:rFonts w:hint="eastAsia" w:eastAsia="KaiTi_GB2312"/>
                <w:highlight w:val="none"/>
              </w:rPr>
              <w:t>起止时间</w:t>
            </w:r>
          </w:p>
        </w:tc>
        <w:tc>
          <w:tcPr>
            <w:tcW w:w="4252" w:type="dxa"/>
            <w:gridSpan w:val="4"/>
            <w:vAlign w:val="center"/>
          </w:tcPr>
          <w:p w14:paraId="10F32183">
            <w:pPr>
              <w:adjustRightInd w:val="0"/>
              <w:snapToGrid w:val="0"/>
              <w:spacing w:after="0" w:line="240" w:lineRule="auto"/>
              <w:jc w:val="center"/>
              <w:rPr>
                <w:rFonts w:eastAsia="KaiTi_GB2312"/>
                <w:highlight w:val="none"/>
              </w:rPr>
            </w:pPr>
            <w:r>
              <w:rPr>
                <w:rFonts w:eastAsia="KaiTi_GB2312"/>
                <w:highlight w:val="none"/>
              </w:rPr>
              <w:t>国内进修项目名称</w:t>
            </w:r>
          </w:p>
        </w:tc>
        <w:tc>
          <w:tcPr>
            <w:tcW w:w="1892" w:type="dxa"/>
            <w:vAlign w:val="center"/>
          </w:tcPr>
          <w:p w14:paraId="0B12C0C7">
            <w:pPr>
              <w:adjustRightInd w:val="0"/>
              <w:snapToGrid w:val="0"/>
              <w:spacing w:after="0" w:line="240" w:lineRule="auto"/>
              <w:jc w:val="center"/>
              <w:rPr>
                <w:rFonts w:eastAsia="KaiTi_GB2312"/>
                <w:highlight w:val="none"/>
              </w:rPr>
            </w:pPr>
            <w:r>
              <w:rPr>
                <w:rFonts w:hint="eastAsia" w:eastAsia="KaiTi_GB2312"/>
                <w:highlight w:val="none"/>
              </w:rPr>
              <w:t>起止时间</w:t>
            </w:r>
          </w:p>
        </w:tc>
      </w:tr>
      <w:tr w14:paraId="68A76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79" w:type="dxa"/>
            <w:vMerge w:val="continue"/>
          </w:tcPr>
          <w:p w14:paraId="259D4AD0">
            <w:pPr>
              <w:spacing w:after="0" w:line="240" w:lineRule="auto"/>
              <w:rPr>
                <w:rFonts w:ascii="KaiTi_GB2312" w:eastAsia="KaiTi_GB2312"/>
                <w:sz w:val="24"/>
                <w:szCs w:val="28"/>
                <w:highlight w:val="none"/>
              </w:rPr>
            </w:pPr>
          </w:p>
        </w:tc>
        <w:tc>
          <w:tcPr>
            <w:tcW w:w="4353" w:type="dxa"/>
            <w:gridSpan w:val="3"/>
            <w:vAlign w:val="center"/>
          </w:tcPr>
          <w:p w14:paraId="669A8C52">
            <w:pPr>
              <w:spacing w:after="0" w:line="240" w:lineRule="auto"/>
              <w:jc w:val="center"/>
              <w:rPr>
                <w:rFonts w:ascii="KaiTi_GB2312" w:eastAsia="KaiTi_GB2312"/>
                <w:sz w:val="24"/>
                <w:szCs w:val="28"/>
                <w:highlight w:val="none"/>
              </w:rPr>
            </w:pPr>
          </w:p>
        </w:tc>
        <w:tc>
          <w:tcPr>
            <w:tcW w:w="2456" w:type="dxa"/>
            <w:vAlign w:val="center"/>
          </w:tcPr>
          <w:p w14:paraId="424423D3">
            <w:pPr>
              <w:spacing w:after="0" w:line="240" w:lineRule="auto"/>
              <w:jc w:val="center"/>
              <w:rPr>
                <w:rFonts w:ascii="KaiTi_GB2312" w:eastAsia="KaiTi_GB2312"/>
                <w:sz w:val="24"/>
                <w:szCs w:val="28"/>
                <w:highlight w:val="none"/>
              </w:rPr>
            </w:pPr>
          </w:p>
        </w:tc>
        <w:tc>
          <w:tcPr>
            <w:tcW w:w="4252" w:type="dxa"/>
            <w:gridSpan w:val="4"/>
            <w:vAlign w:val="center"/>
          </w:tcPr>
          <w:p w14:paraId="4C9F65D3">
            <w:pPr>
              <w:spacing w:after="0" w:line="240" w:lineRule="auto"/>
              <w:jc w:val="center"/>
              <w:rPr>
                <w:rFonts w:ascii="KaiTi_GB2312" w:eastAsia="KaiTi_GB2312"/>
                <w:sz w:val="24"/>
                <w:szCs w:val="28"/>
                <w:highlight w:val="none"/>
              </w:rPr>
            </w:pPr>
          </w:p>
        </w:tc>
        <w:tc>
          <w:tcPr>
            <w:tcW w:w="1892" w:type="dxa"/>
            <w:vAlign w:val="center"/>
          </w:tcPr>
          <w:p w14:paraId="7697659A">
            <w:pPr>
              <w:spacing w:after="0" w:line="240" w:lineRule="auto"/>
              <w:jc w:val="center"/>
              <w:rPr>
                <w:rFonts w:ascii="KaiTi_GB2312" w:eastAsia="KaiTi_GB2312"/>
                <w:sz w:val="24"/>
                <w:szCs w:val="28"/>
                <w:highlight w:val="none"/>
              </w:rPr>
            </w:pPr>
          </w:p>
        </w:tc>
      </w:tr>
      <w:tr w14:paraId="4D05F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379" w:type="dxa"/>
            <w:vMerge w:val="continue"/>
          </w:tcPr>
          <w:p w14:paraId="4E509C49">
            <w:pPr>
              <w:spacing w:after="0" w:line="240" w:lineRule="auto"/>
              <w:rPr>
                <w:rFonts w:ascii="KaiTi_GB2312" w:eastAsia="KaiTi_GB2312"/>
                <w:sz w:val="24"/>
                <w:szCs w:val="28"/>
                <w:highlight w:val="none"/>
              </w:rPr>
            </w:pPr>
          </w:p>
        </w:tc>
        <w:tc>
          <w:tcPr>
            <w:tcW w:w="4353" w:type="dxa"/>
            <w:gridSpan w:val="3"/>
            <w:vAlign w:val="center"/>
          </w:tcPr>
          <w:p w14:paraId="438C0E05">
            <w:pPr>
              <w:spacing w:after="0" w:line="240" w:lineRule="auto"/>
              <w:jc w:val="center"/>
              <w:rPr>
                <w:rFonts w:ascii="KaiTi_GB2312" w:eastAsia="KaiTi_GB2312"/>
                <w:sz w:val="24"/>
                <w:szCs w:val="28"/>
                <w:highlight w:val="none"/>
              </w:rPr>
            </w:pPr>
          </w:p>
        </w:tc>
        <w:tc>
          <w:tcPr>
            <w:tcW w:w="2456" w:type="dxa"/>
            <w:vAlign w:val="center"/>
          </w:tcPr>
          <w:p w14:paraId="3BE908BE">
            <w:pPr>
              <w:spacing w:after="0" w:line="240" w:lineRule="auto"/>
              <w:jc w:val="center"/>
              <w:rPr>
                <w:rFonts w:ascii="KaiTi_GB2312" w:eastAsia="KaiTi_GB2312"/>
                <w:sz w:val="24"/>
                <w:szCs w:val="28"/>
                <w:highlight w:val="none"/>
              </w:rPr>
            </w:pPr>
          </w:p>
        </w:tc>
        <w:tc>
          <w:tcPr>
            <w:tcW w:w="4252" w:type="dxa"/>
            <w:gridSpan w:val="4"/>
            <w:vAlign w:val="center"/>
          </w:tcPr>
          <w:p w14:paraId="2882B747">
            <w:pPr>
              <w:spacing w:after="0" w:line="240" w:lineRule="auto"/>
              <w:jc w:val="center"/>
              <w:rPr>
                <w:rFonts w:ascii="KaiTi_GB2312" w:eastAsia="KaiTi_GB2312"/>
                <w:sz w:val="24"/>
                <w:szCs w:val="28"/>
                <w:highlight w:val="none"/>
              </w:rPr>
            </w:pPr>
          </w:p>
        </w:tc>
        <w:tc>
          <w:tcPr>
            <w:tcW w:w="1892" w:type="dxa"/>
            <w:vAlign w:val="center"/>
          </w:tcPr>
          <w:p w14:paraId="42240C92">
            <w:pPr>
              <w:spacing w:after="0" w:line="240" w:lineRule="auto"/>
              <w:jc w:val="center"/>
              <w:rPr>
                <w:rFonts w:ascii="KaiTi_GB2312" w:eastAsia="KaiTi_GB2312"/>
                <w:sz w:val="24"/>
                <w:szCs w:val="28"/>
                <w:highlight w:val="none"/>
              </w:rPr>
            </w:pPr>
          </w:p>
        </w:tc>
      </w:tr>
      <w:tr w14:paraId="48E96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8188" w:type="dxa"/>
            <w:gridSpan w:val="5"/>
            <w:vAlign w:val="center"/>
          </w:tcPr>
          <w:p w14:paraId="28BC686D">
            <w:pPr>
              <w:widowControl/>
              <w:spacing w:after="0" w:line="240" w:lineRule="auto"/>
              <w:rPr>
                <w:rFonts w:ascii="KaiTi_GB2312" w:eastAsia="KaiTi_GB2312"/>
                <w:sz w:val="24"/>
                <w:szCs w:val="28"/>
                <w:highlight w:val="none"/>
              </w:rPr>
            </w:pPr>
            <w:r>
              <w:rPr>
                <w:rFonts w:hint="eastAsia" w:ascii="KaiTi_GB2312" w:eastAsia="KaiTi_GB2312"/>
                <w:color w:val="000000"/>
                <w:highlight w:val="none"/>
              </w:rPr>
              <w:t>单位</w:t>
            </w:r>
            <w:r>
              <w:rPr>
                <w:rFonts w:eastAsia="KaiTi_GB2312"/>
                <w:color w:val="000000"/>
                <w:highlight w:val="none"/>
              </w:rPr>
              <w:t>（部门）</w:t>
            </w:r>
            <w:r>
              <w:rPr>
                <w:rFonts w:hint="eastAsia" w:ascii="KaiTi_GB2312" w:eastAsia="KaiTi_GB2312"/>
                <w:highlight w:val="none"/>
              </w:rPr>
              <w:t>资格审查小组确认继续教育情况是否符合晋升高一级专业技术职务的要求</w:t>
            </w:r>
          </w:p>
        </w:tc>
        <w:tc>
          <w:tcPr>
            <w:tcW w:w="2126" w:type="dxa"/>
            <w:gridSpan w:val="2"/>
            <w:tcBorders>
              <w:right w:val="single" w:color="auto" w:sz="4" w:space="0"/>
            </w:tcBorders>
            <w:vAlign w:val="center"/>
          </w:tcPr>
          <w:p w14:paraId="520EE71D">
            <w:pPr>
              <w:widowControl/>
              <w:spacing w:after="0" w:line="240" w:lineRule="auto"/>
              <w:rPr>
                <w:rFonts w:ascii="KaiTi_GB2312" w:eastAsia="KaiTi_GB2312"/>
                <w:highlight w:val="none"/>
              </w:rPr>
            </w:pPr>
            <w:r>
              <w:rPr>
                <w:rFonts w:hint="eastAsia" w:ascii="KaiTi_GB2312" w:eastAsia="KaiTi_GB2312"/>
                <w:highlight w:val="none"/>
              </w:rPr>
              <w:t xml:space="preserve">□符合 </w:t>
            </w:r>
          </w:p>
          <w:p w14:paraId="6D576E2B">
            <w:pPr>
              <w:widowControl/>
              <w:spacing w:after="0" w:line="240" w:lineRule="auto"/>
              <w:rPr>
                <w:rFonts w:ascii="KaiTi_GB2312" w:eastAsia="KaiTi_GB2312"/>
                <w:highlight w:val="none"/>
              </w:rPr>
            </w:pPr>
            <w:r>
              <w:rPr>
                <w:rFonts w:hint="eastAsia" w:ascii="KaiTi_GB2312" w:eastAsia="KaiTi_GB2312"/>
                <w:highlight w:val="none"/>
              </w:rPr>
              <w:t>□不符合</w:t>
            </w:r>
          </w:p>
        </w:tc>
        <w:tc>
          <w:tcPr>
            <w:tcW w:w="2126" w:type="dxa"/>
            <w:gridSpan w:val="2"/>
            <w:tcBorders>
              <w:left w:val="single" w:color="auto" w:sz="4" w:space="0"/>
            </w:tcBorders>
            <w:vAlign w:val="center"/>
          </w:tcPr>
          <w:p w14:paraId="7B894A73">
            <w:pPr>
              <w:widowControl/>
              <w:spacing w:after="0" w:line="240" w:lineRule="auto"/>
              <w:rPr>
                <w:rFonts w:ascii="KaiTi_GB2312" w:eastAsia="KaiTi_GB2312"/>
                <w:sz w:val="24"/>
                <w:szCs w:val="28"/>
                <w:highlight w:val="none"/>
              </w:rPr>
            </w:pPr>
            <w:r>
              <w:rPr>
                <w:rFonts w:hint="eastAsia" w:ascii="KaiTi_GB2312" w:eastAsia="KaiTi_GB2312"/>
                <w:highlight w:val="none"/>
              </w:rPr>
              <w:t>审核小组组长签名</w:t>
            </w:r>
          </w:p>
        </w:tc>
        <w:tc>
          <w:tcPr>
            <w:tcW w:w="1892" w:type="dxa"/>
          </w:tcPr>
          <w:p w14:paraId="73644786">
            <w:pPr>
              <w:spacing w:after="0" w:line="240" w:lineRule="auto"/>
              <w:rPr>
                <w:rFonts w:ascii="KaiTi_GB2312" w:eastAsia="KaiTi_GB2312"/>
                <w:sz w:val="24"/>
                <w:szCs w:val="28"/>
                <w:highlight w:val="none"/>
              </w:rPr>
            </w:pPr>
          </w:p>
        </w:tc>
      </w:tr>
      <w:tr w14:paraId="63597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32" w:type="dxa"/>
            <w:gridSpan w:val="10"/>
            <w:vAlign w:val="center"/>
          </w:tcPr>
          <w:p w14:paraId="2F10AF4D">
            <w:pPr>
              <w:widowControl/>
              <w:spacing w:after="0" w:line="240" w:lineRule="auto"/>
              <w:rPr>
                <w:rFonts w:ascii="KaiTi_GB2312" w:eastAsia="KaiTi_GB2312"/>
                <w:b/>
                <w:bCs/>
                <w:sz w:val="22"/>
                <w:szCs w:val="28"/>
                <w:highlight w:val="none"/>
              </w:rPr>
            </w:pPr>
            <w:r>
              <w:rPr>
                <w:rFonts w:hint="eastAsia" w:ascii="KaiTi_GB2312" w:eastAsia="KaiTi_GB2312"/>
                <w:b/>
                <w:bCs/>
                <w:sz w:val="22"/>
                <w:szCs w:val="28"/>
                <w:highlight w:val="none"/>
              </w:rPr>
              <w:t>以下内容为申报“临床为主型副教授/教授”必填</w:t>
            </w:r>
          </w:p>
        </w:tc>
      </w:tr>
      <w:tr w14:paraId="058C0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2866" w:type="dxa"/>
            <w:gridSpan w:val="2"/>
            <w:vAlign w:val="center"/>
          </w:tcPr>
          <w:p w14:paraId="5CFA31E3">
            <w:pPr>
              <w:spacing w:after="0" w:line="240" w:lineRule="auto"/>
              <w:jc w:val="center"/>
              <w:rPr>
                <w:rFonts w:eastAsia="KaiTi_GB2312"/>
                <w:highlight w:val="none"/>
              </w:rPr>
            </w:pPr>
            <w:r>
              <w:rPr>
                <w:rFonts w:eastAsia="KaiTi_GB2312"/>
                <w:highlight w:val="none"/>
              </w:rPr>
              <w:t>执业单位（机构）名称</w:t>
            </w:r>
          </w:p>
        </w:tc>
        <w:tc>
          <w:tcPr>
            <w:tcW w:w="11466" w:type="dxa"/>
            <w:gridSpan w:val="8"/>
            <w:vAlign w:val="center"/>
          </w:tcPr>
          <w:p w14:paraId="79451CE5">
            <w:pPr>
              <w:spacing w:after="0" w:line="240" w:lineRule="auto"/>
              <w:jc w:val="center"/>
              <w:rPr>
                <w:rFonts w:eastAsia="KaiTi_GB2312"/>
                <w:highlight w:val="none"/>
              </w:rPr>
            </w:pPr>
          </w:p>
        </w:tc>
      </w:tr>
      <w:tr w14:paraId="64A59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2866" w:type="dxa"/>
            <w:gridSpan w:val="2"/>
            <w:vAlign w:val="center"/>
          </w:tcPr>
          <w:p w14:paraId="03C2DCAD">
            <w:pPr>
              <w:spacing w:after="0" w:line="240" w:lineRule="auto"/>
              <w:jc w:val="center"/>
              <w:rPr>
                <w:rFonts w:eastAsia="KaiTi_GB2312"/>
                <w:highlight w:val="none"/>
              </w:rPr>
            </w:pPr>
            <w:r>
              <w:rPr>
                <w:rFonts w:eastAsia="KaiTi_GB2312"/>
                <w:highlight w:val="none"/>
              </w:rPr>
              <w:t>执业医师资格证书取得时间</w:t>
            </w:r>
          </w:p>
        </w:tc>
        <w:tc>
          <w:tcPr>
            <w:tcW w:w="2487" w:type="dxa"/>
            <w:vAlign w:val="center"/>
          </w:tcPr>
          <w:p w14:paraId="2824A430">
            <w:pPr>
              <w:spacing w:after="0" w:line="240" w:lineRule="auto"/>
              <w:jc w:val="center"/>
              <w:rPr>
                <w:rFonts w:eastAsia="KaiTi_GB2312"/>
                <w:highlight w:val="none"/>
              </w:rPr>
            </w:pPr>
          </w:p>
        </w:tc>
        <w:tc>
          <w:tcPr>
            <w:tcW w:w="3544" w:type="dxa"/>
            <w:gridSpan w:val="3"/>
            <w:vAlign w:val="center"/>
          </w:tcPr>
          <w:p w14:paraId="6B6F0BFB">
            <w:pPr>
              <w:spacing w:after="0" w:line="240" w:lineRule="auto"/>
              <w:jc w:val="center"/>
              <w:rPr>
                <w:rFonts w:eastAsia="KaiTi_GB2312"/>
                <w:sz w:val="20"/>
                <w:szCs w:val="22"/>
                <w:highlight w:val="none"/>
              </w:rPr>
            </w:pPr>
            <w:r>
              <w:rPr>
                <w:rFonts w:eastAsia="KaiTi_GB2312"/>
                <w:sz w:val="20"/>
                <w:szCs w:val="22"/>
                <w:highlight w:val="none"/>
              </w:rPr>
              <w:t>从事临床工作时间</w:t>
            </w:r>
          </w:p>
          <w:p w14:paraId="136AF395">
            <w:pPr>
              <w:spacing w:after="0" w:line="240" w:lineRule="auto"/>
              <w:jc w:val="center"/>
              <w:rPr>
                <w:rFonts w:eastAsia="KaiTi_GB2312"/>
                <w:sz w:val="20"/>
                <w:szCs w:val="22"/>
                <w:highlight w:val="none"/>
              </w:rPr>
            </w:pPr>
            <w:r>
              <w:rPr>
                <w:rFonts w:eastAsia="KaiTi_GB2312"/>
                <w:sz w:val="20"/>
                <w:szCs w:val="22"/>
                <w:highlight w:val="none"/>
              </w:rPr>
              <w:t>（</w:t>
            </w:r>
            <w:r>
              <w:rPr>
                <w:rFonts w:hint="eastAsia" w:eastAsia="KaiTi_GB2312"/>
                <w:sz w:val="20"/>
                <w:szCs w:val="22"/>
                <w:highlight w:val="none"/>
              </w:rPr>
              <w:t>截至202</w:t>
            </w:r>
            <w:r>
              <w:rPr>
                <w:rFonts w:hint="eastAsia" w:eastAsia="KaiTi_GB2312"/>
                <w:sz w:val="20"/>
                <w:szCs w:val="22"/>
                <w:highlight w:val="none"/>
                <w:lang w:val="en-US" w:eastAsia="zh-CN"/>
              </w:rPr>
              <w:t>4</w:t>
            </w:r>
            <w:r>
              <w:rPr>
                <w:rFonts w:hint="eastAsia" w:eastAsia="KaiTi_GB2312"/>
                <w:sz w:val="20"/>
                <w:szCs w:val="22"/>
                <w:highlight w:val="none"/>
              </w:rPr>
              <w:t>年12月31日</w:t>
            </w:r>
            <w:r>
              <w:rPr>
                <w:rFonts w:eastAsia="KaiTi_GB2312"/>
                <w:sz w:val="20"/>
                <w:szCs w:val="22"/>
                <w:highlight w:val="none"/>
              </w:rPr>
              <w:t>累计年数）</w:t>
            </w:r>
          </w:p>
        </w:tc>
        <w:tc>
          <w:tcPr>
            <w:tcW w:w="5435" w:type="dxa"/>
            <w:gridSpan w:val="4"/>
            <w:vAlign w:val="center"/>
          </w:tcPr>
          <w:p w14:paraId="1D18854F">
            <w:pPr>
              <w:spacing w:after="0" w:line="240" w:lineRule="auto"/>
              <w:jc w:val="center"/>
              <w:rPr>
                <w:rFonts w:eastAsia="KaiTi_GB2312"/>
                <w:highlight w:val="none"/>
              </w:rPr>
            </w:pPr>
            <w:r>
              <w:rPr>
                <w:rFonts w:eastAsia="KaiTi_GB2312"/>
                <w:highlight w:val="none"/>
              </w:rPr>
              <w:t>****.**−****.**，共计**年</w:t>
            </w:r>
          </w:p>
        </w:tc>
      </w:tr>
      <w:tr w14:paraId="505EF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2866" w:type="dxa"/>
            <w:gridSpan w:val="2"/>
            <w:vAlign w:val="center"/>
          </w:tcPr>
          <w:p w14:paraId="3C5075A6">
            <w:pPr>
              <w:spacing w:after="0" w:line="240" w:lineRule="auto"/>
              <w:jc w:val="center"/>
              <w:rPr>
                <w:rFonts w:eastAsia="KaiTi_GB2312"/>
                <w:highlight w:val="none"/>
              </w:rPr>
            </w:pPr>
            <w:r>
              <w:rPr>
                <w:rFonts w:eastAsia="KaiTi_GB2312"/>
                <w:highlight w:val="none"/>
              </w:rPr>
              <w:t>项目/年度</w:t>
            </w:r>
          </w:p>
        </w:tc>
        <w:tc>
          <w:tcPr>
            <w:tcW w:w="2487" w:type="dxa"/>
            <w:vAlign w:val="center"/>
          </w:tcPr>
          <w:p w14:paraId="6B8BF56A">
            <w:pPr>
              <w:spacing w:after="0" w:line="240" w:lineRule="auto"/>
              <w:jc w:val="center"/>
              <w:rPr>
                <w:rFonts w:eastAsia="KaiTi_GB2312"/>
                <w:highlight w:val="none"/>
              </w:rPr>
            </w:pPr>
            <w:r>
              <w:rPr>
                <w:rFonts w:eastAsia="KaiTi_GB2312"/>
                <w:highlight w:val="none"/>
              </w:rPr>
              <w:t>20</w:t>
            </w:r>
            <w:r>
              <w:rPr>
                <w:rFonts w:hint="eastAsia" w:eastAsia="KaiTi_GB2312"/>
                <w:highlight w:val="none"/>
              </w:rPr>
              <w:t>2</w:t>
            </w:r>
            <w:r>
              <w:rPr>
                <w:rFonts w:hint="eastAsia" w:eastAsia="KaiTi_GB2312"/>
                <w:highlight w:val="none"/>
                <w:lang w:val="en-US" w:eastAsia="zh-CN"/>
              </w:rPr>
              <w:t>4</w:t>
            </w:r>
            <w:r>
              <w:rPr>
                <w:rFonts w:eastAsia="KaiTi_GB2312"/>
                <w:highlight w:val="none"/>
              </w:rPr>
              <w:t>年</w:t>
            </w:r>
          </w:p>
        </w:tc>
        <w:tc>
          <w:tcPr>
            <w:tcW w:w="3544" w:type="dxa"/>
            <w:gridSpan w:val="3"/>
            <w:vAlign w:val="center"/>
          </w:tcPr>
          <w:p w14:paraId="48FDDE18">
            <w:pPr>
              <w:spacing w:after="0" w:line="240" w:lineRule="auto"/>
              <w:jc w:val="center"/>
              <w:rPr>
                <w:rFonts w:eastAsia="KaiTi_GB2312"/>
                <w:highlight w:val="none"/>
              </w:rPr>
            </w:pPr>
            <w:r>
              <w:rPr>
                <w:rFonts w:eastAsia="KaiTi_GB2312"/>
                <w:highlight w:val="none"/>
              </w:rPr>
              <w:t>20</w:t>
            </w:r>
            <w:r>
              <w:rPr>
                <w:rFonts w:hint="eastAsia" w:eastAsia="KaiTi_GB2312"/>
                <w:highlight w:val="none"/>
              </w:rPr>
              <w:t>2</w:t>
            </w:r>
            <w:r>
              <w:rPr>
                <w:rFonts w:hint="eastAsia" w:eastAsia="KaiTi_GB2312"/>
                <w:highlight w:val="none"/>
                <w:lang w:val="en-US" w:eastAsia="zh-CN"/>
              </w:rPr>
              <w:t>3</w:t>
            </w:r>
            <w:r>
              <w:rPr>
                <w:rFonts w:eastAsia="KaiTi_GB2312"/>
                <w:highlight w:val="none"/>
              </w:rPr>
              <w:t>年</w:t>
            </w:r>
          </w:p>
        </w:tc>
        <w:tc>
          <w:tcPr>
            <w:tcW w:w="2693" w:type="dxa"/>
            <w:gridSpan w:val="2"/>
            <w:vAlign w:val="center"/>
          </w:tcPr>
          <w:p w14:paraId="08931921">
            <w:pPr>
              <w:spacing w:after="0" w:line="240" w:lineRule="auto"/>
              <w:jc w:val="center"/>
              <w:rPr>
                <w:rFonts w:eastAsia="KaiTi_GB2312"/>
                <w:highlight w:val="none"/>
              </w:rPr>
            </w:pPr>
            <w:r>
              <w:rPr>
                <w:rFonts w:eastAsia="KaiTi_GB2312"/>
                <w:highlight w:val="none"/>
              </w:rPr>
              <w:t>20</w:t>
            </w:r>
            <w:r>
              <w:rPr>
                <w:rFonts w:hint="eastAsia" w:eastAsia="KaiTi_GB2312"/>
                <w:highlight w:val="none"/>
                <w:lang w:val="en-US" w:eastAsia="zh-CN"/>
              </w:rPr>
              <w:t>22</w:t>
            </w:r>
            <w:r>
              <w:rPr>
                <w:rFonts w:eastAsia="KaiTi_GB2312"/>
                <w:highlight w:val="none"/>
              </w:rPr>
              <w:t>年</w:t>
            </w:r>
          </w:p>
        </w:tc>
        <w:tc>
          <w:tcPr>
            <w:tcW w:w="2742" w:type="dxa"/>
            <w:gridSpan w:val="2"/>
            <w:vAlign w:val="center"/>
          </w:tcPr>
          <w:p w14:paraId="72769F47">
            <w:pPr>
              <w:spacing w:after="0" w:line="240" w:lineRule="auto"/>
              <w:jc w:val="center"/>
              <w:rPr>
                <w:rFonts w:ascii="KaiTi_GB2312" w:eastAsia="KaiTi_GB2312"/>
                <w:highlight w:val="none"/>
              </w:rPr>
            </w:pPr>
            <w:r>
              <w:rPr>
                <w:rFonts w:hint="eastAsia" w:ascii="KaiTi_GB2312" w:eastAsia="KaiTi_GB2312"/>
                <w:highlight w:val="none"/>
              </w:rPr>
              <w:t>近三年年均门诊工作量（节）</w:t>
            </w:r>
          </w:p>
        </w:tc>
      </w:tr>
      <w:tr w14:paraId="2CF23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66" w:type="dxa"/>
            <w:gridSpan w:val="2"/>
            <w:vAlign w:val="center"/>
          </w:tcPr>
          <w:p w14:paraId="0A883CED">
            <w:pPr>
              <w:spacing w:after="0" w:line="240" w:lineRule="auto"/>
              <w:jc w:val="center"/>
              <w:rPr>
                <w:rFonts w:eastAsia="KaiTi_GB2312"/>
                <w:highlight w:val="none"/>
              </w:rPr>
            </w:pPr>
            <w:r>
              <w:rPr>
                <w:rFonts w:eastAsia="KaiTi_GB2312"/>
                <w:highlight w:val="none"/>
              </w:rPr>
              <w:t>年门诊工作</w:t>
            </w:r>
            <w:r>
              <w:rPr>
                <w:rFonts w:hint="eastAsia" w:ascii="KaiTi_GB2312" w:eastAsia="KaiTi_GB2312"/>
                <w:highlight w:val="none"/>
              </w:rPr>
              <w:t>量（节）</w:t>
            </w:r>
          </w:p>
        </w:tc>
        <w:tc>
          <w:tcPr>
            <w:tcW w:w="2487" w:type="dxa"/>
            <w:vAlign w:val="center"/>
          </w:tcPr>
          <w:p w14:paraId="64ACC171">
            <w:pPr>
              <w:spacing w:after="0" w:line="240" w:lineRule="auto"/>
              <w:jc w:val="center"/>
              <w:rPr>
                <w:rFonts w:eastAsia="KaiTi_GB2312"/>
                <w:highlight w:val="none"/>
              </w:rPr>
            </w:pPr>
          </w:p>
        </w:tc>
        <w:tc>
          <w:tcPr>
            <w:tcW w:w="3544" w:type="dxa"/>
            <w:gridSpan w:val="3"/>
            <w:vAlign w:val="center"/>
          </w:tcPr>
          <w:p w14:paraId="74624A30">
            <w:pPr>
              <w:spacing w:after="0" w:line="240" w:lineRule="auto"/>
              <w:jc w:val="center"/>
              <w:rPr>
                <w:rFonts w:eastAsia="KaiTi_GB2312"/>
                <w:highlight w:val="none"/>
              </w:rPr>
            </w:pPr>
          </w:p>
        </w:tc>
        <w:tc>
          <w:tcPr>
            <w:tcW w:w="2693" w:type="dxa"/>
            <w:gridSpan w:val="2"/>
            <w:vAlign w:val="center"/>
          </w:tcPr>
          <w:p w14:paraId="57DA52CD">
            <w:pPr>
              <w:spacing w:after="0" w:line="240" w:lineRule="auto"/>
              <w:jc w:val="center"/>
              <w:rPr>
                <w:rFonts w:eastAsia="KaiTi_GB2312"/>
                <w:highlight w:val="none"/>
              </w:rPr>
            </w:pPr>
          </w:p>
        </w:tc>
        <w:tc>
          <w:tcPr>
            <w:tcW w:w="2742" w:type="dxa"/>
            <w:gridSpan w:val="2"/>
            <w:vAlign w:val="center"/>
          </w:tcPr>
          <w:p w14:paraId="60503898">
            <w:pPr>
              <w:spacing w:after="0" w:line="240" w:lineRule="auto"/>
              <w:jc w:val="center"/>
              <w:rPr>
                <w:rFonts w:ascii="KaiTi_GB2312" w:eastAsia="KaiTi_GB2312"/>
                <w:highlight w:val="none"/>
              </w:rPr>
            </w:pPr>
          </w:p>
        </w:tc>
      </w:tr>
      <w:tr w14:paraId="75C9E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66" w:type="dxa"/>
            <w:gridSpan w:val="2"/>
            <w:vAlign w:val="center"/>
          </w:tcPr>
          <w:p w14:paraId="7F26B5F5">
            <w:pPr>
              <w:widowControl/>
              <w:spacing w:after="0" w:line="240" w:lineRule="auto"/>
              <w:jc w:val="center"/>
              <w:rPr>
                <w:rFonts w:ascii="KaiTi_GB2312" w:eastAsia="KaiTi_GB2312"/>
                <w:highlight w:val="none"/>
              </w:rPr>
            </w:pPr>
            <w:r>
              <w:rPr>
                <w:rFonts w:ascii="KaiTi_GB2312" w:eastAsia="KaiTi_GB2312"/>
                <w:highlight w:val="none"/>
              </w:rPr>
              <w:t>执业单位（机构）</w:t>
            </w:r>
            <w:r>
              <w:rPr>
                <w:rFonts w:hint="eastAsia" w:ascii="KaiTi_GB2312" w:eastAsia="KaiTi_GB2312"/>
                <w:highlight w:val="none"/>
              </w:rPr>
              <w:t>审核意见</w:t>
            </w:r>
          </w:p>
        </w:tc>
        <w:tc>
          <w:tcPr>
            <w:tcW w:w="2487" w:type="dxa"/>
            <w:vAlign w:val="center"/>
          </w:tcPr>
          <w:p w14:paraId="2C004C92">
            <w:pPr>
              <w:spacing w:after="0" w:line="240" w:lineRule="auto"/>
              <w:jc w:val="left"/>
              <w:rPr>
                <w:rFonts w:ascii="KaiTi_GB2312" w:eastAsia="KaiTi_GB2312"/>
                <w:highlight w:val="none"/>
              </w:rPr>
            </w:pPr>
            <w:r>
              <w:rPr>
                <w:rFonts w:hint="eastAsia" w:ascii="KaiTi_GB2312" w:eastAsia="KaiTi_GB2312"/>
                <w:highlight w:val="none"/>
              </w:rPr>
              <w:t>□属实</w:t>
            </w:r>
          </w:p>
          <w:p w14:paraId="5F1795F8">
            <w:pPr>
              <w:spacing w:after="0" w:line="240" w:lineRule="auto"/>
              <w:rPr>
                <w:rFonts w:eastAsia="KaiTi_GB2312"/>
                <w:highlight w:val="none"/>
              </w:rPr>
            </w:pPr>
            <w:r>
              <w:rPr>
                <w:rFonts w:hint="eastAsia" w:ascii="KaiTi_GB2312" w:eastAsia="KaiTi_GB2312"/>
                <w:highlight w:val="none"/>
              </w:rPr>
              <w:t>□不属实</w:t>
            </w:r>
          </w:p>
        </w:tc>
        <w:tc>
          <w:tcPr>
            <w:tcW w:w="3544" w:type="dxa"/>
            <w:gridSpan w:val="3"/>
            <w:vAlign w:val="center"/>
          </w:tcPr>
          <w:p w14:paraId="161FA201">
            <w:pPr>
              <w:widowControl/>
              <w:spacing w:after="0" w:line="240" w:lineRule="auto"/>
              <w:jc w:val="center"/>
              <w:rPr>
                <w:rFonts w:ascii="KaiTi_GB2312" w:eastAsia="KaiTi_GB2312"/>
                <w:highlight w:val="none"/>
              </w:rPr>
            </w:pPr>
            <w:r>
              <w:rPr>
                <w:rFonts w:ascii="KaiTi_GB2312" w:eastAsia="KaiTi_GB2312"/>
                <w:highlight w:val="none"/>
              </w:rPr>
              <w:t>执业单位（机构）</w:t>
            </w:r>
            <w:r>
              <w:rPr>
                <w:rFonts w:hint="eastAsia" w:ascii="KaiTi_GB2312" w:eastAsia="KaiTi_GB2312"/>
                <w:highlight w:val="none"/>
              </w:rPr>
              <w:t>负责人签字（公章）</w:t>
            </w:r>
          </w:p>
        </w:tc>
        <w:tc>
          <w:tcPr>
            <w:tcW w:w="5435" w:type="dxa"/>
            <w:gridSpan w:val="4"/>
            <w:vAlign w:val="center"/>
          </w:tcPr>
          <w:p w14:paraId="5B1AE44C">
            <w:pPr>
              <w:spacing w:after="0" w:line="240" w:lineRule="auto"/>
              <w:jc w:val="center"/>
              <w:rPr>
                <w:rFonts w:ascii="KaiTi_GB2312" w:eastAsia="KaiTi_GB2312"/>
                <w:highlight w:val="none"/>
              </w:rPr>
            </w:pPr>
          </w:p>
        </w:tc>
      </w:tr>
      <w:tr w14:paraId="60AED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87" w:hRule="atLeast"/>
        </w:trPr>
        <w:tc>
          <w:tcPr>
            <w:tcW w:w="11590" w:type="dxa"/>
            <w:gridSpan w:val="8"/>
            <w:vAlign w:val="center"/>
          </w:tcPr>
          <w:p w14:paraId="336F93A2">
            <w:pPr>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default" w:ascii="方正小标宋_GBK" w:hAnsi="方正小标宋_GBK" w:eastAsia="方正小标宋_GBK" w:cs="方正小标宋_GBK"/>
                <w:b w:val="0"/>
                <w:bCs w:val="0"/>
                <w:sz w:val="21"/>
                <w:szCs w:val="21"/>
                <w:highlight w:val="none"/>
                <w:lang w:val="en-US" w:eastAsia="zh-CN"/>
              </w:rPr>
            </w:pPr>
            <w:r>
              <w:rPr>
                <w:rFonts w:hint="eastAsia" w:ascii="方正小标宋_GBK" w:hAnsi="方正小标宋_GBK" w:eastAsia="方正小标宋_GBK" w:cs="方正小标宋_GBK"/>
                <w:b w:val="0"/>
                <w:bCs w:val="0"/>
                <w:sz w:val="21"/>
                <w:szCs w:val="21"/>
                <w:highlight w:val="none"/>
                <w:lang w:val="en-US" w:eastAsia="zh-CN"/>
              </w:rPr>
              <w:t>个人承诺书</w:t>
            </w:r>
          </w:p>
          <w:p w14:paraId="5AC28D07">
            <w:pPr>
              <w:keepNext w:val="0"/>
              <w:keepLines w:val="0"/>
              <w:pageBreakBefore w:val="0"/>
              <w:widowControl w:val="0"/>
              <w:kinsoku/>
              <w:wordWrap/>
              <w:overflowPunct/>
              <w:topLinePunct w:val="0"/>
              <w:autoSpaceDE/>
              <w:autoSpaceDN/>
              <w:bidi w:val="0"/>
              <w:adjustRightInd/>
              <w:snapToGrid/>
              <w:spacing w:after="0" w:line="280" w:lineRule="exact"/>
              <w:ind w:firstLine="420" w:firstLineChars="200"/>
              <w:jc w:val="left"/>
              <w:textAlignment w:val="auto"/>
              <w:rPr>
                <w:rFonts w:hint="eastAsia" w:eastAsia="KaiTi_GB2312"/>
                <w:sz w:val="21"/>
                <w:szCs w:val="21"/>
                <w:highlight w:val="none"/>
                <w:lang w:val="en-US" w:eastAsia="zh-CN"/>
              </w:rPr>
            </w:pPr>
            <w:r>
              <w:rPr>
                <w:rFonts w:hint="eastAsia" w:eastAsia="KaiTi_GB2312"/>
                <w:sz w:val="21"/>
                <w:szCs w:val="21"/>
                <w:highlight w:val="none"/>
                <w:lang w:val="en-US" w:eastAsia="zh-CN"/>
              </w:rPr>
              <w:t>本人郑重承诺，在职称申报过程中，严格遵守《</w:t>
            </w:r>
            <w:r>
              <w:rPr>
                <w:rFonts w:hint="default" w:eastAsia="KaiTi_GB2312"/>
                <w:sz w:val="21"/>
                <w:szCs w:val="21"/>
                <w:highlight w:val="none"/>
                <w:lang w:val="en-US" w:eastAsia="zh-CN"/>
              </w:rPr>
              <w:t>南京中医药大学关于进一步加强职称评审工作纪律的实施办法（暂行）</w:t>
            </w:r>
            <w:r>
              <w:rPr>
                <w:rFonts w:hint="eastAsia" w:eastAsia="KaiTi_GB2312"/>
                <w:sz w:val="21"/>
                <w:szCs w:val="21"/>
                <w:highlight w:val="none"/>
                <w:lang w:val="en-US" w:eastAsia="zh-CN"/>
              </w:rPr>
              <w:t>》（</w:t>
            </w:r>
            <w:r>
              <w:rPr>
                <w:rFonts w:hint="default" w:eastAsia="KaiTi_GB2312"/>
                <w:sz w:val="21"/>
                <w:szCs w:val="21"/>
                <w:highlight w:val="none"/>
                <w:lang w:val="en-US" w:eastAsia="zh-CN"/>
              </w:rPr>
              <w:t>南中医大人字〔2025</w:t>
            </w:r>
            <w:r>
              <w:rPr>
                <w:rFonts w:hint="eastAsia" w:eastAsia="KaiTi_GB2312"/>
                <w:sz w:val="21"/>
                <w:szCs w:val="21"/>
                <w:highlight w:val="none"/>
                <w:lang w:val="en-US" w:eastAsia="zh-CN"/>
              </w:rPr>
              <w:t>〕</w:t>
            </w:r>
            <w:r>
              <w:rPr>
                <w:rFonts w:hint="default" w:eastAsia="KaiTi_GB2312"/>
                <w:sz w:val="21"/>
                <w:szCs w:val="21"/>
                <w:highlight w:val="none"/>
                <w:lang w:val="en-US" w:eastAsia="zh-CN"/>
              </w:rPr>
              <w:t>11</w:t>
            </w:r>
            <w:r>
              <w:rPr>
                <w:rFonts w:hint="eastAsia" w:eastAsia="KaiTi_GB2312"/>
                <w:sz w:val="21"/>
                <w:szCs w:val="21"/>
                <w:highlight w:val="none"/>
                <w:lang w:val="en-US" w:eastAsia="zh-CN"/>
              </w:rPr>
              <w:t>号）及相关文件要求，如实填写并按时提交申报材料，确保材料的真实性。</w:t>
            </w:r>
          </w:p>
          <w:p w14:paraId="0F339372">
            <w:pPr>
              <w:keepNext w:val="0"/>
              <w:keepLines w:val="0"/>
              <w:pageBreakBefore w:val="0"/>
              <w:widowControl w:val="0"/>
              <w:kinsoku/>
              <w:wordWrap/>
              <w:overflowPunct/>
              <w:topLinePunct w:val="0"/>
              <w:autoSpaceDE/>
              <w:autoSpaceDN/>
              <w:bidi w:val="0"/>
              <w:adjustRightInd/>
              <w:snapToGrid/>
              <w:spacing w:after="0" w:line="280" w:lineRule="exact"/>
              <w:jc w:val="left"/>
              <w:textAlignment w:val="auto"/>
              <w:rPr>
                <w:rFonts w:ascii="KaiTi_GB2312" w:eastAsia="KaiTi_GB2312"/>
                <w:highlight w:val="none"/>
              </w:rPr>
            </w:pPr>
            <w:r>
              <w:rPr>
                <w:rFonts w:hint="eastAsia" w:eastAsia="KaiTi_GB2312"/>
                <w:sz w:val="21"/>
                <w:szCs w:val="21"/>
                <w:highlight w:val="none"/>
                <w:lang w:val="en-US" w:eastAsia="zh-CN"/>
              </w:rPr>
              <w:t xml:space="preserve">    本人清楚知晓，若存在以下违规行为，将承担相应后果：</w:t>
            </w:r>
            <w:r>
              <w:rPr>
                <w:rFonts w:hint="eastAsia" w:eastAsia="KaiTi_GB2312"/>
                <w:b/>
                <w:bCs/>
                <w:sz w:val="21"/>
                <w:szCs w:val="21"/>
                <w:highlight w:val="none"/>
                <w:lang w:val="en-US" w:eastAsia="zh-CN"/>
              </w:rPr>
              <w:t>明知不符合申报条件仍故意通过虚假承诺、伪造信息等手段进行申报的；提供虚假材料、论文造假代写、剽窃他人作品或者学术成果，业绩成果不实或者造假的；存在说情打招呼、暗箱操作等不正当行为，以及其他违规行为的，记入诚信档案库，记录期限为3年，并作为以后申报评审职称的重要参考。</w:t>
            </w:r>
          </w:p>
        </w:tc>
        <w:tc>
          <w:tcPr>
            <w:tcW w:w="2742" w:type="dxa"/>
            <w:gridSpan w:val="2"/>
            <w:vAlign w:val="top"/>
          </w:tcPr>
          <w:p w14:paraId="4DB64BC8">
            <w:pPr>
              <w:spacing w:after="0" w:line="240" w:lineRule="auto"/>
              <w:jc w:val="left"/>
              <w:rPr>
                <w:rFonts w:hint="default" w:ascii="KaiTi_GB2312" w:eastAsia="KaiTi_GB2312"/>
                <w:highlight w:val="none"/>
                <w:lang w:val="en-US" w:eastAsia="zh-CN"/>
              </w:rPr>
            </w:pPr>
            <w:r>
              <w:rPr>
                <w:rFonts w:hint="eastAsia" w:ascii="KaiTi_GB2312" w:eastAsia="KaiTi_GB2312"/>
                <w:highlight w:val="none"/>
              </w:rPr>
              <w:t>本人签名</w:t>
            </w:r>
            <w:r>
              <w:rPr>
                <w:rFonts w:hint="eastAsia" w:ascii="KaiTi_GB2312" w:eastAsia="KaiTi_GB2312"/>
                <w:highlight w:val="none"/>
                <w:lang w:val="en-US" w:eastAsia="zh-CN"/>
              </w:rPr>
              <w:t>/日期：</w:t>
            </w:r>
          </w:p>
          <w:p w14:paraId="0316C8F6">
            <w:pPr>
              <w:spacing w:after="0" w:line="240" w:lineRule="auto"/>
              <w:jc w:val="left"/>
              <w:rPr>
                <w:rFonts w:hint="eastAsia" w:ascii="KaiTi_GB2312" w:eastAsia="KaiTi_GB2312"/>
                <w:highlight w:val="none"/>
                <w:lang w:val="en-US" w:eastAsia="zh-CN"/>
              </w:rPr>
            </w:pPr>
            <w:r>
              <w:rPr>
                <w:rFonts w:hint="eastAsia" w:ascii="KaiTi_GB2312" w:eastAsia="KaiTi_GB2312"/>
                <w:highlight w:val="none"/>
              </w:rPr>
              <w:t>（手写、不得打印）</w:t>
            </w:r>
          </w:p>
          <w:p w14:paraId="06CDEA5C">
            <w:pPr>
              <w:spacing w:after="0" w:line="240" w:lineRule="auto"/>
              <w:jc w:val="left"/>
              <w:rPr>
                <w:rFonts w:hint="eastAsia" w:ascii="KaiTi_GB2312" w:eastAsia="KaiTi_GB2312"/>
                <w:highlight w:val="none"/>
                <w:lang w:val="en-US" w:eastAsia="zh-CN"/>
              </w:rPr>
            </w:pPr>
          </w:p>
        </w:tc>
      </w:tr>
      <w:tr w14:paraId="3A9E5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trPr>
        <w:tc>
          <w:tcPr>
            <w:tcW w:w="8897" w:type="dxa"/>
            <w:gridSpan w:val="6"/>
            <w:vAlign w:val="center"/>
          </w:tcPr>
          <w:p w14:paraId="5DB2B5BF">
            <w:pPr>
              <w:adjustRightInd w:val="0"/>
              <w:snapToGrid w:val="0"/>
              <w:spacing w:after="0" w:line="240" w:lineRule="auto"/>
              <w:jc w:val="center"/>
              <w:rPr>
                <w:rFonts w:ascii="KaiTi_GB2312" w:eastAsia="KaiTi_GB2312"/>
                <w:highlight w:val="none"/>
              </w:rPr>
            </w:pPr>
            <w:r>
              <w:rPr>
                <w:rFonts w:hint="eastAsia" w:ascii="KaiTi_GB2312" w:eastAsia="KaiTi_GB2312"/>
                <w:highlight w:val="none"/>
              </w:rPr>
              <w:t>所在单位（部门）审查意见</w:t>
            </w:r>
          </w:p>
          <w:p w14:paraId="6A8EC357">
            <w:pPr>
              <w:adjustRightInd w:val="0"/>
              <w:snapToGrid w:val="0"/>
              <w:spacing w:after="0" w:line="240" w:lineRule="auto"/>
              <w:rPr>
                <w:rFonts w:ascii="KaiTi_GB2312" w:eastAsia="KaiTi_GB2312"/>
                <w:highlight w:val="none"/>
              </w:rPr>
            </w:pPr>
            <w:r>
              <w:rPr>
                <w:rFonts w:hint="eastAsia" w:ascii="KaiTi_GB2312" w:eastAsia="KaiTi_GB2312"/>
                <w:highlight w:val="none"/>
              </w:rPr>
              <w:t>（就上述填写的内容及提供的所有材料是否属实、是否符合申报条件等情况签署意见）</w:t>
            </w:r>
          </w:p>
        </w:tc>
        <w:tc>
          <w:tcPr>
            <w:tcW w:w="2693" w:type="dxa"/>
            <w:gridSpan w:val="2"/>
            <w:vAlign w:val="center"/>
          </w:tcPr>
          <w:p w14:paraId="785FF02A">
            <w:pPr>
              <w:widowControl/>
              <w:spacing w:after="0" w:line="240" w:lineRule="auto"/>
              <w:rPr>
                <w:rFonts w:ascii="KaiTi_GB2312" w:eastAsia="KaiTi_GB2312"/>
                <w:highlight w:val="none"/>
              </w:rPr>
            </w:pPr>
            <w:r>
              <w:rPr>
                <w:rFonts w:hint="eastAsia" w:ascii="KaiTi_GB2312" w:eastAsia="KaiTi_GB2312"/>
                <w:highlight w:val="none"/>
              </w:rPr>
              <w:t xml:space="preserve">□符合 </w:t>
            </w:r>
          </w:p>
          <w:p w14:paraId="5F85170D">
            <w:pPr>
              <w:widowControl/>
              <w:spacing w:after="0" w:line="240" w:lineRule="auto"/>
              <w:rPr>
                <w:rFonts w:ascii="KaiTi_GB2312" w:eastAsia="KaiTi_GB2312"/>
                <w:highlight w:val="none"/>
              </w:rPr>
            </w:pPr>
            <w:r>
              <w:rPr>
                <w:rFonts w:hint="eastAsia" w:ascii="KaiTi_GB2312" w:eastAsia="KaiTi_GB2312"/>
                <w:highlight w:val="none"/>
              </w:rPr>
              <w:t>□不符合</w:t>
            </w:r>
          </w:p>
        </w:tc>
        <w:tc>
          <w:tcPr>
            <w:tcW w:w="2742" w:type="dxa"/>
            <w:gridSpan w:val="2"/>
          </w:tcPr>
          <w:p w14:paraId="04A9C44B">
            <w:pPr>
              <w:spacing w:after="0" w:line="240" w:lineRule="auto"/>
              <w:jc w:val="left"/>
              <w:rPr>
                <w:rFonts w:ascii="KaiTi_GB2312" w:eastAsia="KaiTi_GB2312"/>
                <w:highlight w:val="none"/>
              </w:rPr>
            </w:pPr>
            <w:r>
              <w:rPr>
                <w:rFonts w:hint="eastAsia" w:ascii="KaiTi_GB2312" w:eastAsia="KaiTi_GB2312"/>
                <w:highlight w:val="none"/>
              </w:rPr>
              <w:t>单位（部门）主要</w:t>
            </w:r>
          </w:p>
          <w:p w14:paraId="3981AF26">
            <w:pPr>
              <w:spacing w:after="0" w:line="240" w:lineRule="auto"/>
              <w:jc w:val="left"/>
              <w:rPr>
                <w:rFonts w:ascii="KaiTi_GB2312" w:eastAsia="KaiTi_GB2312"/>
                <w:highlight w:val="none"/>
              </w:rPr>
            </w:pPr>
            <w:r>
              <w:rPr>
                <w:rFonts w:hint="eastAsia" w:ascii="KaiTi_GB2312" w:eastAsia="KaiTi_GB2312"/>
                <w:highlight w:val="none"/>
              </w:rPr>
              <w:t>负责人签名/日期：</w:t>
            </w:r>
          </w:p>
        </w:tc>
      </w:tr>
    </w:tbl>
    <w:p w14:paraId="607A6261">
      <w:pPr>
        <w:spacing w:after="0" w:line="20" w:lineRule="exact"/>
        <w:rPr>
          <w:rFonts w:ascii="KaiTi_GB2312" w:eastAsia="KaiTi_GB2312"/>
          <w:sz w:val="2"/>
          <w:szCs w:val="2"/>
          <w:highlight w:val="none"/>
        </w:rPr>
      </w:pPr>
    </w:p>
    <w:p w14:paraId="23055590">
      <w:pPr>
        <w:spacing w:after="0" w:line="280" w:lineRule="exact"/>
        <w:rPr>
          <w:rFonts w:hint="eastAsia" w:ascii="黑体" w:hAnsi="黑体" w:eastAsia="黑体"/>
          <w:spacing w:val="-11"/>
          <w:highlight w:val="none"/>
          <w:lang w:eastAsia="zh-CN"/>
        </w:rPr>
      </w:pPr>
      <w:r>
        <w:rPr>
          <w:rFonts w:hint="eastAsia" w:ascii="黑体" w:hAnsi="黑体" w:eastAsia="黑体"/>
          <w:spacing w:val="-11"/>
          <w:highlight w:val="none"/>
          <w:lang w:val="en-US" w:eastAsia="zh-CN"/>
        </w:rPr>
        <w:t>说明：1.</w:t>
      </w:r>
      <w:r>
        <w:rPr>
          <w:rFonts w:hint="eastAsia" w:ascii="黑体" w:hAnsi="黑体" w:eastAsia="黑体"/>
          <w:spacing w:val="-11"/>
          <w:highlight w:val="none"/>
        </w:rPr>
        <w:t>申报人不得改变表格主要格式和栏目，以保持审查表的完整性；除审核栏及签名栏外，其余栏目手写无效</w:t>
      </w:r>
      <w:r>
        <w:rPr>
          <w:rFonts w:hint="eastAsia" w:ascii="黑体" w:hAnsi="黑体" w:eastAsia="黑体"/>
          <w:spacing w:val="-11"/>
          <w:highlight w:val="none"/>
          <w:lang w:eastAsia="zh-CN"/>
        </w:rPr>
        <w:t>；</w:t>
      </w:r>
    </w:p>
    <w:p w14:paraId="07F9D610">
      <w:pPr>
        <w:numPr>
          <w:ilvl w:val="0"/>
          <w:numId w:val="1"/>
        </w:numPr>
        <w:spacing w:after="0" w:line="280" w:lineRule="exact"/>
        <w:ind w:left="581" w:leftChars="0" w:firstLine="0" w:firstLineChars="0"/>
        <w:rPr>
          <w:rFonts w:hint="eastAsia" w:ascii="黑体" w:hAnsi="黑体" w:eastAsia="黑体"/>
          <w:spacing w:val="-11"/>
          <w:highlight w:val="none"/>
        </w:rPr>
      </w:pPr>
      <w:r>
        <w:rPr>
          <w:rFonts w:hint="eastAsia" w:ascii="黑体" w:hAnsi="黑体" w:eastAsia="黑体"/>
          <w:spacing w:val="-11"/>
          <w:highlight w:val="none"/>
        </w:rPr>
        <w:t>申报者在填写研究成果、获奖及荣誉称号时 ，应根据真实情况如实列明本人在所有承担人（发明人、完成人或获奖人）中的排名情况。</w:t>
      </w:r>
    </w:p>
    <w:sectPr>
      <w:footerReference r:id="rId5" w:type="default"/>
      <w:pgSz w:w="16838" w:h="11906" w:orient="landscape"/>
      <w:pgMar w:top="1474" w:right="1361" w:bottom="1474" w:left="1361" w:header="851" w:footer="720" w:gutter="0"/>
      <w:pgBorders>
        <w:top w:val="none" w:sz="0" w:space="0"/>
        <w:left w:val="none" w:sz="0" w:space="0"/>
        <w:bottom w:val="none" w:sz="0" w:space="0"/>
        <w:right w:val="none" w:sz="0" w:space="0"/>
      </w:pgBorders>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KaiTi_GB2312">
    <w:altName w:val="楷体"/>
    <w:panose1 w:val="02010609060101010101"/>
    <w:charset w:val="86"/>
    <w:family w:val="modern"/>
    <w:pitch w:val="default"/>
    <w:sig w:usb0="00000000" w:usb1="00000000"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aiTi_GB2312">
    <w:altName w:val="楷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1EBB5">
    <w:pPr>
      <w:pStyle w:val="3"/>
      <w:jc w:val="center"/>
    </w:pPr>
    <w:r>
      <w:fldChar w:fldCharType="begin"/>
    </w:r>
    <w:r>
      <w:instrText xml:space="preserve">PAGE   \* MERGEFORMAT</w:instrText>
    </w:r>
    <w:r>
      <w:fldChar w:fldCharType="separate"/>
    </w:r>
    <w:r>
      <w:rPr>
        <w:lang w:val="zh-CN"/>
      </w:rPr>
      <w:t>4</w:t>
    </w:r>
    <w:r>
      <w:fldChar w:fldCharType="end"/>
    </w:r>
  </w:p>
  <w:p w14:paraId="58A468A0">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42DD57"/>
    <w:multiLevelType w:val="singleLevel"/>
    <w:tmpl w:val="CA42DD57"/>
    <w:lvl w:ilvl="0" w:tentative="0">
      <w:start w:val="2"/>
      <w:numFmt w:val="decimal"/>
      <w:lvlText w:val="%1."/>
      <w:lvlJc w:val="left"/>
      <w:pPr>
        <w:tabs>
          <w:tab w:val="left" w:pos="312"/>
        </w:tabs>
        <w:ind w:left="581"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5N2IxODYxZTI4YjYzZTc4YjFlZjE1ODBmODM2N2MifQ=="/>
  </w:docVars>
  <w:rsids>
    <w:rsidRoot w:val="00511371"/>
    <w:rsid w:val="00000874"/>
    <w:rsid w:val="00010A83"/>
    <w:rsid w:val="00021FEC"/>
    <w:rsid w:val="000232EB"/>
    <w:rsid w:val="000328D2"/>
    <w:rsid w:val="000373E3"/>
    <w:rsid w:val="00037729"/>
    <w:rsid w:val="00043F25"/>
    <w:rsid w:val="000441A7"/>
    <w:rsid w:val="0004648B"/>
    <w:rsid w:val="000534D7"/>
    <w:rsid w:val="000568FE"/>
    <w:rsid w:val="00056E46"/>
    <w:rsid w:val="00061040"/>
    <w:rsid w:val="00065B8D"/>
    <w:rsid w:val="00072781"/>
    <w:rsid w:val="0007681C"/>
    <w:rsid w:val="00077369"/>
    <w:rsid w:val="000774DC"/>
    <w:rsid w:val="000819CF"/>
    <w:rsid w:val="00082F07"/>
    <w:rsid w:val="00086E7E"/>
    <w:rsid w:val="00087722"/>
    <w:rsid w:val="00087B08"/>
    <w:rsid w:val="0009083D"/>
    <w:rsid w:val="00094DE4"/>
    <w:rsid w:val="000A6F7E"/>
    <w:rsid w:val="000A7A49"/>
    <w:rsid w:val="000B11C8"/>
    <w:rsid w:val="000B3ED9"/>
    <w:rsid w:val="000B55CC"/>
    <w:rsid w:val="000C042A"/>
    <w:rsid w:val="000C21D8"/>
    <w:rsid w:val="000C2BCA"/>
    <w:rsid w:val="000C73D2"/>
    <w:rsid w:val="000D0F85"/>
    <w:rsid w:val="000E0757"/>
    <w:rsid w:val="000E079C"/>
    <w:rsid w:val="000E0F29"/>
    <w:rsid w:val="000E4B11"/>
    <w:rsid w:val="000F15C9"/>
    <w:rsid w:val="000F1602"/>
    <w:rsid w:val="000F20FF"/>
    <w:rsid w:val="000F3651"/>
    <w:rsid w:val="000F5184"/>
    <w:rsid w:val="000F652B"/>
    <w:rsid w:val="00100B30"/>
    <w:rsid w:val="0010203A"/>
    <w:rsid w:val="00102877"/>
    <w:rsid w:val="001034D5"/>
    <w:rsid w:val="001153C3"/>
    <w:rsid w:val="00117E63"/>
    <w:rsid w:val="0012306F"/>
    <w:rsid w:val="00124981"/>
    <w:rsid w:val="001302C2"/>
    <w:rsid w:val="00142331"/>
    <w:rsid w:val="00146EBD"/>
    <w:rsid w:val="00150BBE"/>
    <w:rsid w:val="001528B0"/>
    <w:rsid w:val="00152CAB"/>
    <w:rsid w:val="0015517C"/>
    <w:rsid w:val="001568A7"/>
    <w:rsid w:val="00157D00"/>
    <w:rsid w:val="00164B83"/>
    <w:rsid w:val="001711EF"/>
    <w:rsid w:val="00176DAD"/>
    <w:rsid w:val="001778F1"/>
    <w:rsid w:val="00184157"/>
    <w:rsid w:val="001863A2"/>
    <w:rsid w:val="001904B4"/>
    <w:rsid w:val="001913BD"/>
    <w:rsid w:val="001915A8"/>
    <w:rsid w:val="00197680"/>
    <w:rsid w:val="001A02E8"/>
    <w:rsid w:val="001A2992"/>
    <w:rsid w:val="001A40B7"/>
    <w:rsid w:val="001A6880"/>
    <w:rsid w:val="001A79AD"/>
    <w:rsid w:val="001B7879"/>
    <w:rsid w:val="001C1240"/>
    <w:rsid w:val="001C54A6"/>
    <w:rsid w:val="001C5B45"/>
    <w:rsid w:val="001D2FFC"/>
    <w:rsid w:val="001D45B4"/>
    <w:rsid w:val="001D63D8"/>
    <w:rsid w:val="001E0487"/>
    <w:rsid w:val="001E1930"/>
    <w:rsid w:val="001E4DA8"/>
    <w:rsid w:val="001F6299"/>
    <w:rsid w:val="001F62C3"/>
    <w:rsid w:val="001F6AD8"/>
    <w:rsid w:val="001F6C1D"/>
    <w:rsid w:val="001F7D21"/>
    <w:rsid w:val="00202515"/>
    <w:rsid w:val="00204512"/>
    <w:rsid w:val="00205DB9"/>
    <w:rsid w:val="0020760D"/>
    <w:rsid w:val="002100E1"/>
    <w:rsid w:val="0022217C"/>
    <w:rsid w:val="002222C0"/>
    <w:rsid w:val="00223BB9"/>
    <w:rsid w:val="0022784B"/>
    <w:rsid w:val="002317F5"/>
    <w:rsid w:val="00232ACF"/>
    <w:rsid w:val="00241D87"/>
    <w:rsid w:val="00243410"/>
    <w:rsid w:val="002452B1"/>
    <w:rsid w:val="002508C9"/>
    <w:rsid w:val="002529FD"/>
    <w:rsid w:val="00252BDC"/>
    <w:rsid w:val="002561B6"/>
    <w:rsid w:val="00257371"/>
    <w:rsid w:val="00257750"/>
    <w:rsid w:val="00260279"/>
    <w:rsid w:val="00261194"/>
    <w:rsid w:val="00263C9F"/>
    <w:rsid w:val="002700D6"/>
    <w:rsid w:val="002732D3"/>
    <w:rsid w:val="00275B66"/>
    <w:rsid w:val="0027630F"/>
    <w:rsid w:val="00280115"/>
    <w:rsid w:val="00285283"/>
    <w:rsid w:val="00291076"/>
    <w:rsid w:val="002925F8"/>
    <w:rsid w:val="00293ABB"/>
    <w:rsid w:val="0029483A"/>
    <w:rsid w:val="00296A39"/>
    <w:rsid w:val="002A31AC"/>
    <w:rsid w:val="002A6512"/>
    <w:rsid w:val="002B3DB0"/>
    <w:rsid w:val="002C7147"/>
    <w:rsid w:val="002C7227"/>
    <w:rsid w:val="002D3008"/>
    <w:rsid w:val="002D32D4"/>
    <w:rsid w:val="002D5D0B"/>
    <w:rsid w:val="002D747A"/>
    <w:rsid w:val="002D7E84"/>
    <w:rsid w:val="002E2257"/>
    <w:rsid w:val="002E3C61"/>
    <w:rsid w:val="002E599C"/>
    <w:rsid w:val="002F307F"/>
    <w:rsid w:val="002F38FA"/>
    <w:rsid w:val="002F5E17"/>
    <w:rsid w:val="00301830"/>
    <w:rsid w:val="00311798"/>
    <w:rsid w:val="003142D7"/>
    <w:rsid w:val="0032036F"/>
    <w:rsid w:val="0032085A"/>
    <w:rsid w:val="003319F9"/>
    <w:rsid w:val="003325BA"/>
    <w:rsid w:val="0033572A"/>
    <w:rsid w:val="00335738"/>
    <w:rsid w:val="00343C9B"/>
    <w:rsid w:val="00344F61"/>
    <w:rsid w:val="003466D6"/>
    <w:rsid w:val="00346A80"/>
    <w:rsid w:val="003477AA"/>
    <w:rsid w:val="00351B9B"/>
    <w:rsid w:val="003539A1"/>
    <w:rsid w:val="00361B00"/>
    <w:rsid w:val="0036282B"/>
    <w:rsid w:val="00380681"/>
    <w:rsid w:val="003829E8"/>
    <w:rsid w:val="003830E4"/>
    <w:rsid w:val="00384D03"/>
    <w:rsid w:val="003A17A6"/>
    <w:rsid w:val="003A7935"/>
    <w:rsid w:val="003B04EC"/>
    <w:rsid w:val="003B1714"/>
    <w:rsid w:val="003B5178"/>
    <w:rsid w:val="003C36D6"/>
    <w:rsid w:val="003C4B7B"/>
    <w:rsid w:val="003C58F0"/>
    <w:rsid w:val="003C7362"/>
    <w:rsid w:val="003C7FB1"/>
    <w:rsid w:val="003D3D97"/>
    <w:rsid w:val="003D4B6E"/>
    <w:rsid w:val="003D7CD6"/>
    <w:rsid w:val="003E35A5"/>
    <w:rsid w:val="003F1C32"/>
    <w:rsid w:val="003F342F"/>
    <w:rsid w:val="003F46C0"/>
    <w:rsid w:val="003F4D93"/>
    <w:rsid w:val="003F7BE5"/>
    <w:rsid w:val="00403088"/>
    <w:rsid w:val="004103FD"/>
    <w:rsid w:val="0042017D"/>
    <w:rsid w:val="00423809"/>
    <w:rsid w:val="00430705"/>
    <w:rsid w:val="00432C5F"/>
    <w:rsid w:val="00437743"/>
    <w:rsid w:val="00440FCD"/>
    <w:rsid w:val="00443761"/>
    <w:rsid w:val="00444D81"/>
    <w:rsid w:val="00460B7F"/>
    <w:rsid w:val="00462E62"/>
    <w:rsid w:val="0046681C"/>
    <w:rsid w:val="00467F46"/>
    <w:rsid w:val="004710C1"/>
    <w:rsid w:val="00473EA1"/>
    <w:rsid w:val="00476C9C"/>
    <w:rsid w:val="00476CC7"/>
    <w:rsid w:val="00480BA9"/>
    <w:rsid w:val="00482221"/>
    <w:rsid w:val="0048660D"/>
    <w:rsid w:val="00487446"/>
    <w:rsid w:val="00493170"/>
    <w:rsid w:val="004A0800"/>
    <w:rsid w:val="004A34A2"/>
    <w:rsid w:val="004B5854"/>
    <w:rsid w:val="004B66BD"/>
    <w:rsid w:val="004B6DCF"/>
    <w:rsid w:val="004C31D7"/>
    <w:rsid w:val="004C35FC"/>
    <w:rsid w:val="004C442E"/>
    <w:rsid w:val="004C4577"/>
    <w:rsid w:val="004C4A89"/>
    <w:rsid w:val="004D4735"/>
    <w:rsid w:val="004D4E27"/>
    <w:rsid w:val="004D71C2"/>
    <w:rsid w:val="004E258C"/>
    <w:rsid w:val="004E46C1"/>
    <w:rsid w:val="004E509F"/>
    <w:rsid w:val="004E6994"/>
    <w:rsid w:val="004F1053"/>
    <w:rsid w:val="00501B83"/>
    <w:rsid w:val="00502A3D"/>
    <w:rsid w:val="00503331"/>
    <w:rsid w:val="0050413F"/>
    <w:rsid w:val="00507F2F"/>
    <w:rsid w:val="005108F5"/>
    <w:rsid w:val="00511279"/>
    <w:rsid w:val="00511371"/>
    <w:rsid w:val="00513713"/>
    <w:rsid w:val="00521849"/>
    <w:rsid w:val="005241D9"/>
    <w:rsid w:val="005256D8"/>
    <w:rsid w:val="00527226"/>
    <w:rsid w:val="00531A3E"/>
    <w:rsid w:val="005401B2"/>
    <w:rsid w:val="00540CBA"/>
    <w:rsid w:val="00541FBE"/>
    <w:rsid w:val="0054617A"/>
    <w:rsid w:val="00550056"/>
    <w:rsid w:val="00550230"/>
    <w:rsid w:val="00556CCC"/>
    <w:rsid w:val="00560A50"/>
    <w:rsid w:val="005623CE"/>
    <w:rsid w:val="0056546A"/>
    <w:rsid w:val="0057283D"/>
    <w:rsid w:val="00572B50"/>
    <w:rsid w:val="00572CAF"/>
    <w:rsid w:val="005802B7"/>
    <w:rsid w:val="00581EAF"/>
    <w:rsid w:val="00583FB0"/>
    <w:rsid w:val="00586D5E"/>
    <w:rsid w:val="00592990"/>
    <w:rsid w:val="00594D31"/>
    <w:rsid w:val="005A2899"/>
    <w:rsid w:val="005B1383"/>
    <w:rsid w:val="005B49DE"/>
    <w:rsid w:val="005B62EB"/>
    <w:rsid w:val="005B7CCA"/>
    <w:rsid w:val="005C0B92"/>
    <w:rsid w:val="005C3F20"/>
    <w:rsid w:val="005C4AEE"/>
    <w:rsid w:val="005D00BE"/>
    <w:rsid w:val="005D1BEB"/>
    <w:rsid w:val="005E2903"/>
    <w:rsid w:val="005E5B03"/>
    <w:rsid w:val="005E7AC7"/>
    <w:rsid w:val="005F0E1E"/>
    <w:rsid w:val="005F2320"/>
    <w:rsid w:val="005F416E"/>
    <w:rsid w:val="00600BD7"/>
    <w:rsid w:val="00601B10"/>
    <w:rsid w:val="00601B8D"/>
    <w:rsid w:val="0060309B"/>
    <w:rsid w:val="0060483A"/>
    <w:rsid w:val="006067E6"/>
    <w:rsid w:val="00611F08"/>
    <w:rsid w:val="00613939"/>
    <w:rsid w:val="00615E50"/>
    <w:rsid w:val="00622A58"/>
    <w:rsid w:val="00627FE1"/>
    <w:rsid w:val="00630191"/>
    <w:rsid w:val="00633431"/>
    <w:rsid w:val="00640F93"/>
    <w:rsid w:val="0064319C"/>
    <w:rsid w:val="00643A38"/>
    <w:rsid w:val="00646919"/>
    <w:rsid w:val="006475AA"/>
    <w:rsid w:val="006524EE"/>
    <w:rsid w:val="00657EAE"/>
    <w:rsid w:val="00663456"/>
    <w:rsid w:val="0066481B"/>
    <w:rsid w:val="00665438"/>
    <w:rsid w:val="00665866"/>
    <w:rsid w:val="0067234A"/>
    <w:rsid w:val="0068050C"/>
    <w:rsid w:val="006864D2"/>
    <w:rsid w:val="006939BA"/>
    <w:rsid w:val="006942D1"/>
    <w:rsid w:val="00695F08"/>
    <w:rsid w:val="006A3FD1"/>
    <w:rsid w:val="006B0119"/>
    <w:rsid w:val="006C04CA"/>
    <w:rsid w:val="006C1011"/>
    <w:rsid w:val="006C3BE3"/>
    <w:rsid w:val="006E00A6"/>
    <w:rsid w:val="006E36AA"/>
    <w:rsid w:val="006F0466"/>
    <w:rsid w:val="006F1781"/>
    <w:rsid w:val="006F297D"/>
    <w:rsid w:val="006F4630"/>
    <w:rsid w:val="006F5F0E"/>
    <w:rsid w:val="00701A75"/>
    <w:rsid w:val="0070358F"/>
    <w:rsid w:val="00704C2A"/>
    <w:rsid w:val="00707838"/>
    <w:rsid w:val="0071159E"/>
    <w:rsid w:val="00714A16"/>
    <w:rsid w:val="00720C54"/>
    <w:rsid w:val="0072772E"/>
    <w:rsid w:val="00731BB2"/>
    <w:rsid w:val="00742142"/>
    <w:rsid w:val="007454A6"/>
    <w:rsid w:val="00745A79"/>
    <w:rsid w:val="007576EA"/>
    <w:rsid w:val="0077131F"/>
    <w:rsid w:val="007859E2"/>
    <w:rsid w:val="00787402"/>
    <w:rsid w:val="00794772"/>
    <w:rsid w:val="00795469"/>
    <w:rsid w:val="007A0A78"/>
    <w:rsid w:val="007A154A"/>
    <w:rsid w:val="007A518B"/>
    <w:rsid w:val="007A7E9F"/>
    <w:rsid w:val="007B0B08"/>
    <w:rsid w:val="007B26C4"/>
    <w:rsid w:val="007B7DB3"/>
    <w:rsid w:val="007C07C9"/>
    <w:rsid w:val="007C1114"/>
    <w:rsid w:val="007C1BAA"/>
    <w:rsid w:val="007C42A5"/>
    <w:rsid w:val="007D38D9"/>
    <w:rsid w:val="007E1BAC"/>
    <w:rsid w:val="007E273C"/>
    <w:rsid w:val="007E3EC6"/>
    <w:rsid w:val="007E76F5"/>
    <w:rsid w:val="007F36B2"/>
    <w:rsid w:val="007F634F"/>
    <w:rsid w:val="008010FB"/>
    <w:rsid w:val="00814577"/>
    <w:rsid w:val="00815E2C"/>
    <w:rsid w:val="00824015"/>
    <w:rsid w:val="00824B49"/>
    <w:rsid w:val="008271CD"/>
    <w:rsid w:val="00830652"/>
    <w:rsid w:val="008371A6"/>
    <w:rsid w:val="00841845"/>
    <w:rsid w:val="00842959"/>
    <w:rsid w:val="0084732F"/>
    <w:rsid w:val="008509F9"/>
    <w:rsid w:val="00861D39"/>
    <w:rsid w:val="00863395"/>
    <w:rsid w:val="008645F2"/>
    <w:rsid w:val="00865D32"/>
    <w:rsid w:val="0086734A"/>
    <w:rsid w:val="008727A1"/>
    <w:rsid w:val="00873EFB"/>
    <w:rsid w:val="008772FE"/>
    <w:rsid w:val="0087763E"/>
    <w:rsid w:val="00877727"/>
    <w:rsid w:val="00882F8D"/>
    <w:rsid w:val="00884E74"/>
    <w:rsid w:val="008930E3"/>
    <w:rsid w:val="008963B9"/>
    <w:rsid w:val="008A535A"/>
    <w:rsid w:val="008A6F37"/>
    <w:rsid w:val="008B0EEE"/>
    <w:rsid w:val="008B15CC"/>
    <w:rsid w:val="008B5388"/>
    <w:rsid w:val="008C16FD"/>
    <w:rsid w:val="008D0793"/>
    <w:rsid w:val="008D310B"/>
    <w:rsid w:val="008D66D9"/>
    <w:rsid w:val="008D6872"/>
    <w:rsid w:val="008F0A75"/>
    <w:rsid w:val="008F4333"/>
    <w:rsid w:val="008F701B"/>
    <w:rsid w:val="00907CBA"/>
    <w:rsid w:val="009121CE"/>
    <w:rsid w:val="00915D6E"/>
    <w:rsid w:val="00916ADC"/>
    <w:rsid w:val="009272A9"/>
    <w:rsid w:val="00927490"/>
    <w:rsid w:val="009277FA"/>
    <w:rsid w:val="00940953"/>
    <w:rsid w:val="00943F5E"/>
    <w:rsid w:val="00953352"/>
    <w:rsid w:val="009567C4"/>
    <w:rsid w:val="00960561"/>
    <w:rsid w:val="00964E2F"/>
    <w:rsid w:val="00970ECB"/>
    <w:rsid w:val="00980BDD"/>
    <w:rsid w:val="00982D2B"/>
    <w:rsid w:val="00982FB1"/>
    <w:rsid w:val="00985846"/>
    <w:rsid w:val="009902CD"/>
    <w:rsid w:val="00993A64"/>
    <w:rsid w:val="009A141B"/>
    <w:rsid w:val="009A39C5"/>
    <w:rsid w:val="009A7B6C"/>
    <w:rsid w:val="009A7E4C"/>
    <w:rsid w:val="009C07F7"/>
    <w:rsid w:val="009C09F3"/>
    <w:rsid w:val="009C3DD5"/>
    <w:rsid w:val="009D2532"/>
    <w:rsid w:val="009D263B"/>
    <w:rsid w:val="009D4B82"/>
    <w:rsid w:val="009D531F"/>
    <w:rsid w:val="009D7207"/>
    <w:rsid w:val="009E49F7"/>
    <w:rsid w:val="009E76FB"/>
    <w:rsid w:val="009F041E"/>
    <w:rsid w:val="00A033E7"/>
    <w:rsid w:val="00A11E3E"/>
    <w:rsid w:val="00A13D9D"/>
    <w:rsid w:val="00A16376"/>
    <w:rsid w:val="00A27A3D"/>
    <w:rsid w:val="00A30FE1"/>
    <w:rsid w:val="00A32C64"/>
    <w:rsid w:val="00A34F3A"/>
    <w:rsid w:val="00A365BC"/>
    <w:rsid w:val="00A45758"/>
    <w:rsid w:val="00A47A46"/>
    <w:rsid w:val="00A5594A"/>
    <w:rsid w:val="00A56347"/>
    <w:rsid w:val="00A5704E"/>
    <w:rsid w:val="00A62C68"/>
    <w:rsid w:val="00A71318"/>
    <w:rsid w:val="00A737F6"/>
    <w:rsid w:val="00A8289E"/>
    <w:rsid w:val="00A84A42"/>
    <w:rsid w:val="00A87ED6"/>
    <w:rsid w:val="00A95FDF"/>
    <w:rsid w:val="00A96FC6"/>
    <w:rsid w:val="00A97713"/>
    <w:rsid w:val="00AA14ED"/>
    <w:rsid w:val="00AA17FD"/>
    <w:rsid w:val="00AB26D0"/>
    <w:rsid w:val="00AC080F"/>
    <w:rsid w:val="00AC6345"/>
    <w:rsid w:val="00AD1FA5"/>
    <w:rsid w:val="00AD57E8"/>
    <w:rsid w:val="00AD7F59"/>
    <w:rsid w:val="00AE2757"/>
    <w:rsid w:val="00AE2F5F"/>
    <w:rsid w:val="00AF0046"/>
    <w:rsid w:val="00AF3CB6"/>
    <w:rsid w:val="00AF6820"/>
    <w:rsid w:val="00AF6879"/>
    <w:rsid w:val="00B03101"/>
    <w:rsid w:val="00B0328F"/>
    <w:rsid w:val="00B062AA"/>
    <w:rsid w:val="00B067D0"/>
    <w:rsid w:val="00B07798"/>
    <w:rsid w:val="00B11A5B"/>
    <w:rsid w:val="00B12C5B"/>
    <w:rsid w:val="00B21BC3"/>
    <w:rsid w:val="00B3399A"/>
    <w:rsid w:val="00B45B4E"/>
    <w:rsid w:val="00B55EF6"/>
    <w:rsid w:val="00B61EBE"/>
    <w:rsid w:val="00B62295"/>
    <w:rsid w:val="00B65C96"/>
    <w:rsid w:val="00B6686E"/>
    <w:rsid w:val="00B71ED5"/>
    <w:rsid w:val="00B77C70"/>
    <w:rsid w:val="00B8168C"/>
    <w:rsid w:val="00B81FED"/>
    <w:rsid w:val="00B82A60"/>
    <w:rsid w:val="00B91D89"/>
    <w:rsid w:val="00B96847"/>
    <w:rsid w:val="00B9778E"/>
    <w:rsid w:val="00BA126C"/>
    <w:rsid w:val="00BA64A7"/>
    <w:rsid w:val="00BB1FC8"/>
    <w:rsid w:val="00BB62D1"/>
    <w:rsid w:val="00BB6A26"/>
    <w:rsid w:val="00BB7563"/>
    <w:rsid w:val="00BC2C49"/>
    <w:rsid w:val="00BC5A57"/>
    <w:rsid w:val="00BC7643"/>
    <w:rsid w:val="00BD0426"/>
    <w:rsid w:val="00BD3548"/>
    <w:rsid w:val="00BD62C3"/>
    <w:rsid w:val="00BD6BC5"/>
    <w:rsid w:val="00BE19A9"/>
    <w:rsid w:val="00BE340C"/>
    <w:rsid w:val="00BE4E77"/>
    <w:rsid w:val="00BE6529"/>
    <w:rsid w:val="00BF305E"/>
    <w:rsid w:val="00BF3FDD"/>
    <w:rsid w:val="00BF7150"/>
    <w:rsid w:val="00C03B0D"/>
    <w:rsid w:val="00C04CB2"/>
    <w:rsid w:val="00C120E8"/>
    <w:rsid w:val="00C16032"/>
    <w:rsid w:val="00C17293"/>
    <w:rsid w:val="00C17B7B"/>
    <w:rsid w:val="00C26346"/>
    <w:rsid w:val="00C27707"/>
    <w:rsid w:val="00C27F10"/>
    <w:rsid w:val="00C31332"/>
    <w:rsid w:val="00C31437"/>
    <w:rsid w:val="00C316B3"/>
    <w:rsid w:val="00C34C21"/>
    <w:rsid w:val="00C34F4A"/>
    <w:rsid w:val="00C35D0B"/>
    <w:rsid w:val="00C43C33"/>
    <w:rsid w:val="00C51396"/>
    <w:rsid w:val="00C52B91"/>
    <w:rsid w:val="00C54416"/>
    <w:rsid w:val="00C5512F"/>
    <w:rsid w:val="00C5682C"/>
    <w:rsid w:val="00C613E0"/>
    <w:rsid w:val="00C658EB"/>
    <w:rsid w:val="00C661E3"/>
    <w:rsid w:val="00C802C4"/>
    <w:rsid w:val="00C878F8"/>
    <w:rsid w:val="00C96D41"/>
    <w:rsid w:val="00CA0B20"/>
    <w:rsid w:val="00CA54D6"/>
    <w:rsid w:val="00CA685E"/>
    <w:rsid w:val="00CB3E6F"/>
    <w:rsid w:val="00CB5F39"/>
    <w:rsid w:val="00CB615A"/>
    <w:rsid w:val="00CC0477"/>
    <w:rsid w:val="00CC0BFC"/>
    <w:rsid w:val="00CD5290"/>
    <w:rsid w:val="00CE13E1"/>
    <w:rsid w:val="00CE4F3D"/>
    <w:rsid w:val="00CE574C"/>
    <w:rsid w:val="00CF0321"/>
    <w:rsid w:val="00CF3F8E"/>
    <w:rsid w:val="00D027BA"/>
    <w:rsid w:val="00D057B4"/>
    <w:rsid w:val="00D06B5E"/>
    <w:rsid w:val="00D124AD"/>
    <w:rsid w:val="00D148D7"/>
    <w:rsid w:val="00D17E5B"/>
    <w:rsid w:val="00D22F4E"/>
    <w:rsid w:val="00D2744E"/>
    <w:rsid w:val="00D31460"/>
    <w:rsid w:val="00D323AA"/>
    <w:rsid w:val="00D33A7D"/>
    <w:rsid w:val="00D35935"/>
    <w:rsid w:val="00D3716E"/>
    <w:rsid w:val="00D3771D"/>
    <w:rsid w:val="00D37CAF"/>
    <w:rsid w:val="00D404F3"/>
    <w:rsid w:val="00D4159D"/>
    <w:rsid w:val="00D42472"/>
    <w:rsid w:val="00D43C3B"/>
    <w:rsid w:val="00D47E1A"/>
    <w:rsid w:val="00D50059"/>
    <w:rsid w:val="00D536E1"/>
    <w:rsid w:val="00D54B95"/>
    <w:rsid w:val="00D559A1"/>
    <w:rsid w:val="00D60A9B"/>
    <w:rsid w:val="00D64F85"/>
    <w:rsid w:val="00D65442"/>
    <w:rsid w:val="00D67546"/>
    <w:rsid w:val="00D7065E"/>
    <w:rsid w:val="00D720B4"/>
    <w:rsid w:val="00D74780"/>
    <w:rsid w:val="00D860FC"/>
    <w:rsid w:val="00D90147"/>
    <w:rsid w:val="00D901FF"/>
    <w:rsid w:val="00D90C02"/>
    <w:rsid w:val="00D91EDC"/>
    <w:rsid w:val="00D9217C"/>
    <w:rsid w:val="00DA0E5F"/>
    <w:rsid w:val="00DA10AB"/>
    <w:rsid w:val="00DA1A70"/>
    <w:rsid w:val="00DA67F3"/>
    <w:rsid w:val="00DB0C4A"/>
    <w:rsid w:val="00DB1748"/>
    <w:rsid w:val="00DB20D6"/>
    <w:rsid w:val="00DB442B"/>
    <w:rsid w:val="00DB495C"/>
    <w:rsid w:val="00DB6C65"/>
    <w:rsid w:val="00DB7D41"/>
    <w:rsid w:val="00DC137D"/>
    <w:rsid w:val="00DC3C8F"/>
    <w:rsid w:val="00DD2F1B"/>
    <w:rsid w:val="00DD60A3"/>
    <w:rsid w:val="00DE09EC"/>
    <w:rsid w:val="00DF18B5"/>
    <w:rsid w:val="00DF3C92"/>
    <w:rsid w:val="00DF66AD"/>
    <w:rsid w:val="00DF7A4C"/>
    <w:rsid w:val="00E021F7"/>
    <w:rsid w:val="00E02E95"/>
    <w:rsid w:val="00E15413"/>
    <w:rsid w:val="00E22D03"/>
    <w:rsid w:val="00E24743"/>
    <w:rsid w:val="00E35C06"/>
    <w:rsid w:val="00E45DCB"/>
    <w:rsid w:val="00E47727"/>
    <w:rsid w:val="00E5188E"/>
    <w:rsid w:val="00E537C4"/>
    <w:rsid w:val="00E54C52"/>
    <w:rsid w:val="00E5725A"/>
    <w:rsid w:val="00E60B70"/>
    <w:rsid w:val="00E627F5"/>
    <w:rsid w:val="00E66B50"/>
    <w:rsid w:val="00E71A9D"/>
    <w:rsid w:val="00E71E16"/>
    <w:rsid w:val="00E72BF1"/>
    <w:rsid w:val="00E73E4B"/>
    <w:rsid w:val="00E85A84"/>
    <w:rsid w:val="00E939DB"/>
    <w:rsid w:val="00E94E20"/>
    <w:rsid w:val="00EA37DB"/>
    <w:rsid w:val="00EB0AFE"/>
    <w:rsid w:val="00EB0ED2"/>
    <w:rsid w:val="00EB25EA"/>
    <w:rsid w:val="00EC2CB8"/>
    <w:rsid w:val="00EC4E36"/>
    <w:rsid w:val="00ED2022"/>
    <w:rsid w:val="00ED214F"/>
    <w:rsid w:val="00ED3D1C"/>
    <w:rsid w:val="00ED4A32"/>
    <w:rsid w:val="00ED5A75"/>
    <w:rsid w:val="00EE2BB3"/>
    <w:rsid w:val="00EE5550"/>
    <w:rsid w:val="00EE6A7C"/>
    <w:rsid w:val="00EF77DB"/>
    <w:rsid w:val="00F03933"/>
    <w:rsid w:val="00F075DD"/>
    <w:rsid w:val="00F11D08"/>
    <w:rsid w:val="00F15E44"/>
    <w:rsid w:val="00F167F2"/>
    <w:rsid w:val="00F21842"/>
    <w:rsid w:val="00F21D69"/>
    <w:rsid w:val="00F2592E"/>
    <w:rsid w:val="00F33CD7"/>
    <w:rsid w:val="00F4272F"/>
    <w:rsid w:val="00F472BA"/>
    <w:rsid w:val="00F5140C"/>
    <w:rsid w:val="00F548D3"/>
    <w:rsid w:val="00F72CAA"/>
    <w:rsid w:val="00F778AE"/>
    <w:rsid w:val="00F77CB8"/>
    <w:rsid w:val="00F81442"/>
    <w:rsid w:val="00F818AD"/>
    <w:rsid w:val="00F81A5B"/>
    <w:rsid w:val="00F82233"/>
    <w:rsid w:val="00F862BC"/>
    <w:rsid w:val="00F902F6"/>
    <w:rsid w:val="00FA148B"/>
    <w:rsid w:val="00FA31C7"/>
    <w:rsid w:val="00FA6C7E"/>
    <w:rsid w:val="00FA74B0"/>
    <w:rsid w:val="00FB1D78"/>
    <w:rsid w:val="00FB31D4"/>
    <w:rsid w:val="00FB4144"/>
    <w:rsid w:val="00FB6B27"/>
    <w:rsid w:val="00FC22A8"/>
    <w:rsid w:val="00FC2D42"/>
    <w:rsid w:val="00FC414F"/>
    <w:rsid w:val="00FD079F"/>
    <w:rsid w:val="00FD1216"/>
    <w:rsid w:val="00FD31C6"/>
    <w:rsid w:val="00FD3772"/>
    <w:rsid w:val="00FE07A5"/>
    <w:rsid w:val="00FE1E43"/>
    <w:rsid w:val="00FE3E37"/>
    <w:rsid w:val="00FE71AB"/>
    <w:rsid w:val="00FF1B52"/>
    <w:rsid w:val="00FF57DA"/>
    <w:rsid w:val="01713AEC"/>
    <w:rsid w:val="01DD30A6"/>
    <w:rsid w:val="0237160E"/>
    <w:rsid w:val="02496AD9"/>
    <w:rsid w:val="025F0B06"/>
    <w:rsid w:val="02A8425B"/>
    <w:rsid w:val="02F864F8"/>
    <w:rsid w:val="030B6598"/>
    <w:rsid w:val="0342540E"/>
    <w:rsid w:val="039C5442"/>
    <w:rsid w:val="040A684F"/>
    <w:rsid w:val="044200FD"/>
    <w:rsid w:val="04460D37"/>
    <w:rsid w:val="047B14FB"/>
    <w:rsid w:val="04E470A0"/>
    <w:rsid w:val="05183545"/>
    <w:rsid w:val="05673FB0"/>
    <w:rsid w:val="05744AE5"/>
    <w:rsid w:val="059565ED"/>
    <w:rsid w:val="05B3223F"/>
    <w:rsid w:val="05E11832"/>
    <w:rsid w:val="05E23CCE"/>
    <w:rsid w:val="05E253D7"/>
    <w:rsid w:val="067D155B"/>
    <w:rsid w:val="06A0763D"/>
    <w:rsid w:val="06B238FA"/>
    <w:rsid w:val="06FD08ED"/>
    <w:rsid w:val="07C136C9"/>
    <w:rsid w:val="07CD206E"/>
    <w:rsid w:val="083B347B"/>
    <w:rsid w:val="08753477"/>
    <w:rsid w:val="090537D6"/>
    <w:rsid w:val="09133BC6"/>
    <w:rsid w:val="091B505B"/>
    <w:rsid w:val="09322AD0"/>
    <w:rsid w:val="096A659B"/>
    <w:rsid w:val="09AA1CCF"/>
    <w:rsid w:val="0A40191B"/>
    <w:rsid w:val="0A8A5E59"/>
    <w:rsid w:val="0ADE3DC2"/>
    <w:rsid w:val="0AEC6CAF"/>
    <w:rsid w:val="0B112BB9"/>
    <w:rsid w:val="0B472137"/>
    <w:rsid w:val="0BB8447D"/>
    <w:rsid w:val="0BCB4B16"/>
    <w:rsid w:val="0C1069CD"/>
    <w:rsid w:val="0C3B6140"/>
    <w:rsid w:val="0D073E56"/>
    <w:rsid w:val="0D63594E"/>
    <w:rsid w:val="0D6B035F"/>
    <w:rsid w:val="0D712E39"/>
    <w:rsid w:val="0D870F11"/>
    <w:rsid w:val="0DF50570"/>
    <w:rsid w:val="0F2F360E"/>
    <w:rsid w:val="0F3A7115"/>
    <w:rsid w:val="0F977B31"/>
    <w:rsid w:val="0FBC7598"/>
    <w:rsid w:val="0FCB4CF7"/>
    <w:rsid w:val="1066305F"/>
    <w:rsid w:val="10F1501F"/>
    <w:rsid w:val="11877731"/>
    <w:rsid w:val="11BB73DB"/>
    <w:rsid w:val="11C13A3E"/>
    <w:rsid w:val="11F823DD"/>
    <w:rsid w:val="12493FE8"/>
    <w:rsid w:val="14D47131"/>
    <w:rsid w:val="153D4CB5"/>
    <w:rsid w:val="15431BC1"/>
    <w:rsid w:val="168801D3"/>
    <w:rsid w:val="16B15FDF"/>
    <w:rsid w:val="1752433D"/>
    <w:rsid w:val="17946704"/>
    <w:rsid w:val="17BB6387"/>
    <w:rsid w:val="181810E3"/>
    <w:rsid w:val="18251A52"/>
    <w:rsid w:val="18673E19"/>
    <w:rsid w:val="19550115"/>
    <w:rsid w:val="19FA176A"/>
    <w:rsid w:val="1B0A3A5F"/>
    <w:rsid w:val="1C2A6A48"/>
    <w:rsid w:val="1C512E16"/>
    <w:rsid w:val="1C8256C5"/>
    <w:rsid w:val="1CE367E1"/>
    <w:rsid w:val="1D047E88"/>
    <w:rsid w:val="1D5A03F0"/>
    <w:rsid w:val="1D8316F5"/>
    <w:rsid w:val="1DB765DA"/>
    <w:rsid w:val="1E0E09D1"/>
    <w:rsid w:val="1E34479D"/>
    <w:rsid w:val="1E984D2C"/>
    <w:rsid w:val="1F58270D"/>
    <w:rsid w:val="1F585DA6"/>
    <w:rsid w:val="201C7BDE"/>
    <w:rsid w:val="20286583"/>
    <w:rsid w:val="204C4020"/>
    <w:rsid w:val="20CF4C51"/>
    <w:rsid w:val="2168283E"/>
    <w:rsid w:val="21C653B6"/>
    <w:rsid w:val="21FA45E1"/>
    <w:rsid w:val="223D28BB"/>
    <w:rsid w:val="228026A7"/>
    <w:rsid w:val="22FE5379"/>
    <w:rsid w:val="230A6224"/>
    <w:rsid w:val="24C20D54"/>
    <w:rsid w:val="251915B4"/>
    <w:rsid w:val="25F767DC"/>
    <w:rsid w:val="26592D8A"/>
    <w:rsid w:val="269C7383"/>
    <w:rsid w:val="26C30DB4"/>
    <w:rsid w:val="27C153EF"/>
    <w:rsid w:val="27C86FF5"/>
    <w:rsid w:val="27CB6172"/>
    <w:rsid w:val="283F446A"/>
    <w:rsid w:val="288325A9"/>
    <w:rsid w:val="28A644E9"/>
    <w:rsid w:val="28A95D87"/>
    <w:rsid w:val="29317AB2"/>
    <w:rsid w:val="29565F0F"/>
    <w:rsid w:val="2B34402E"/>
    <w:rsid w:val="2BB4263A"/>
    <w:rsid w:val="2C2045B2"/>
    <w:rsid w:val="2C72005E"/>
    <w:rsid w:val="2C732934"/>
    <w:rsid w:val="2D964B2C"/>
    <w:rsid w:val="2E262354"/>
    <w:rsid w:val="2E9C43C4"/>
    <w:rsid w:val="2EC658E5"/>
    <w:rsid w:val="2F6F22FA"/>
    <w:rsid w:val="2F7215C9"/>
    <w:rsid w:val="300E4962"/>
    <w:rsid w:val="30AC742E"/>
    <w:rsid w:val="310E673E"/>
    <w:rsid w:val="312F1868"/>
    <w:rsid w:val="31464ABB"/>
    <w:rsid w:val="32416098"/>
    <w:rsid w:val="325F0DCE"/>
    <w:rsid w:val="32DD31FD"/>
    <w:rsid w:val="32E27594"/>
    <w:rsid w:val="332F73C6"/>
    <w:rsid w:val="33666E2C"/>
    <w:rsid w:val="336E3E55"/>
    <w:rsid w:val="33D4015C"/>
    <w:rsid w:val="34060532"/>
    <w:rsid w:val="34475F29"/>
    <w:rsid w:val="34565015"/>
    <w:rsid w:val="34B61F58"/>
    <w:rsid w:val="35011425"/>
    <w:rsid w:val="355667E7"/>
    <w:rsid w:val="35C81F43"/>
    <w:rsid w:val="3619279E"/>
    <w:rsid w:val="363F5855"/>
    <w:rsid w:val="37A725AE"/>
    <w:rsid w:val="3805122C"/>
    <w:rsid w:val="38A81BB8"/>
    <w:rsid w:val="391E1E7A"/>
    <w:rsid w:val="39B7049B"/>
    <w:rsid w:val="3A4A561C"/>
    <w:rsid w:val="3A581EFE"/>
    <w:rsid w:val="3B057795"/>
    <w:rsid w:val="3CBA010B"/>
    <w:rsid w:val="3CC01BC6"/>
    <w:rsid w:val="3CC82828"/>
    <w:rsid w:val="3DAB4624"/>
    <w:rsid w:val="3E104487"/>
    <w:rsid w:val="3E3A1504"/>
    <w:rsid w:val="3E502AD5"/>
    <w:rsid w:val="3E86299B"/>
    <w:rsid w:val="3E8804C1"/>
    <w:rsid w:val="3ED74FA5"/>
    <w:rsid w:val="3F0E305B"/>
    <w:rsid w:val="401F76AD"/>
    <w:rsid w:val="40994E9A"/>
    <w:rsid w:val="40FA4F7A"/>
    <w:rsid w:val="413C2639"/>
    <w:rsid w:val="41A6718C"/>
    <w:rsid w:val="41AD023F"/>
    <w:rsid w:val="41FC2F29"/>
    <w:rsid w:val="42097B6B"/>
    <w:rsid w:val="426E780A"/>
    <w:rsid w:val="439031CD"/>
    <w:rsid w:val="44336EFB"/>
    <w:rsid w:val="447A1E03"/>
    <w:rsid w:val="44A5484E"/>
    <w:rsid w:val="44B6394B"/>
    <w:rsid w:val="44C714E1"/>
    <w:rsid w:val="44F3072F"/>
    <w:rsid w:val="45322F35"/>
    <w:rsid w:val="459F708E"/>
    <w:rsid w:val="45B95404"/>
    <w:rsid w:val="45F621B4"/>
    <w:rsid w:val="476129D5"/>
    <w:rsid w:val="478A0661"/>
    <w:rsid w:val="48030C54"/>
    <w:rsid w:val="48EF7A72"/>
    <w:rsid w:val="49FA24FE"/>
    <w:rsid w:val="4A6E0EB3"/>
    <w:rsid w:val="4B48647C"/>
    <w:rsid w:val="4B576D44"/>
    <w:rsid w:val="4B7047B7"/>
    <w:rsid w:val="4B736055"/>
    <w:rsid w:val="4C127EB2"/>
    <w:rsid w:val="4CE23492"/>
    <w:rsid w:val="4CFF5ADC"/>
    <w:rsid w:val="4D03364C"/>
    <w:rsid w:val="4D160EFC"/>
    <w:rsid w:val="4D2C295F"/>
    <w:rsid w:val="4D810EFD"/>
    <w:rsid w:val="4D93478D"/>
    <w:rsid w:val="4DDF79D2"/>
    <w:rsid w:val="4DEE5E67"/>
    <w:rsid w:val="4E766588"/>
    <w:rsid w:val="4E97263A"/>
    <w:rsid w:val="4EC866B8"/>
    <w:rsid w:val="50851EF4"/>
    <w:rsid w:val="50FB0FC7"/>
    <w:rsid w:val="51363DAD"/>
    <w:rsid w:val="51F61C04"/>
    <w:rsid w:val="52927709"/>
    <w:rsid w:val="530879CB"/>
    <w:rsid w:val="53746D1D"/>
    <w:rsid w:val="53D0673A"/>
    <w:rsid w:val="54493DF7"/>
    <w:rsid w:val="545C1D7C"/>
    <w:rsid w:val="54DE6C35"/>
    <w:rsid w:val="551F1AD3"/>
    <w:rsid w:val="552C79A0"/>
    <w:rsid w:val="55CA48D5"/>
    <w:rsid w:val="57006BA1"/>
    <w:rsid w:val="57572CCF"/>
    <w:rsid w:val="57CC0FC7"/>
    <w:rsid w:val="57D93D89"/>
    <w:rsid w:val="57DD3BCB"/>
    <w:rsid w:val="58937D37"/>
    <w:rsid w:val="589A7317"/>
    <w:rsid w:val="593A6404"/>
    <w:rsid w:val="595A2602"/>
    <w:rsid w:val="59634CC0"/>
    <w:rsid w:val="59DE4FE1"/>
    <w:rsid w:val="5B294982"/>
    <w:rsid w:val="5BB73D3C"/>
    <w:rsid w:val="5CA95708"/>
    <w:rsid w:val="5CE860A3"/>
    <w:rsid w:val="5D201440"/>
    <w:rsid w:val="5DAC4188"/>
    <w:rsid w:val="5DE74090"/>
    <w:rsid w:val="5EF84D97"/>
    <w:rsid w:val="5F954394"/>
    <w:rsid w:val="5FCB6008"/>
    <w:rsid w:val="5FF92B75"/>
    <w:rsid w:val="5FFC08B7"/>
    <w:rsid w:val="6015795B"/>
    <w:rsid w:val="604A4720"/>
    <w:rsid w:val="60AC302E"/>
    <w:rsid w:val="61087E26"/>
    <w:rsid w:val="613F280A"/>
    <w:rsid w:val="61BA4586"/>
    <w:rsid w:val="62600C89"/>
    <w:rsid w:val="64052BF6"/>
    <w:rsid w:val="644D16E1"/>
    <w:rsid w:val="646F3406"/>
    <w:rsid w:val="650C334B"/>
    <w:rsid w:val="655820EC"/>
    <w:rsid w:val="658B1BFB"/>
    <w:rsid w:val="664264AE"/>
    <w:rsid w:val="66966C6B"/>
    <w:rsid w:val="66AF3F8D"/>
    <w:rsid w:val="6735657C"/>
    <w:rsid w:val="678B6CAB"/>
    <w:rsid w:val="67A83750"/>
    <w:rsid w:val="682F6D20"/>
    <w:rsid w:val="68BE670A"/>
    <w:rsid w:val="68EF4B15"/>
    <w:rsid w:val="692C7B17"/>
    <w:rsid w:val="6953779A"/>
    <w:rsid w:val="69885C17"/>
    <w:rsid w:val="69D72179"/>
    <w:rsid w:val="6A8144D5"/>
    <w:rsid w:val="6A9040D6"/>
    <w:rsid w:val="6AD2649C"/>
    <w:rsid w:val="6B7C571A"/>
    <w:rsid w:val="6BBE4C73"/>
    <w:rsid w:val="6C117498"/>
    <w:rsid w:val="6C315445"/>
    <w:rsid w:val="6C67371B"/>
    <w:rsid w:val="6C9854C4"/>
    <w:rsid w:val="6D6A50B2"/>
    <w:rsid w:val="6D800F2C"/>
    <w:rsid w:val="6D853C9A"/>
    <w:rsid w:val="6D9E6B0A"/>
    <w:rsid w:val="6E105C5A"/>
    <w:rsid w:val="6E941BCE"/>
    <w:rsid w:val="6EE60768"/>
    <w:rsid w:val="6F291EA9"/>
    <w:rsid w:val="6FAF4FFE"/>
    <w:rsid w:val="6FE26D19"/>
    <w:rsid w:val="700A66D9"/>
    <w:rsid w:val="70713D71"/>
    <w:rsid w:val="70D4548B"/>
    <w:rsid w:val="710C022E"/>
    <w:rsid w:val="71213CDA"/>
    <w:rsid w:val="71D47B19"/>
    <w:rsid w:val="71EF4234"/>
    <w:rsid w:val="71FF0F7D"/>
    <w:rsid w:val="7294672D"/>
    <w:rsid w:val="73A001F1"/>
    <w:rsid w:val="741C4C2C"/>
    <w:rsid w:val="75157FF9"/>
    <w:rsid w:val="753217D6"/>
    <w:rsid w:val="757840E4"/>
    <w:rsid w:val="76A3768D"/>
    <w:rsid w:val="76E732D0"/>
    <w:rsid w:val="77843214"/>
    <w:rsid w:val="78050629"/>
    <w:rsid w:val="783A1613"/>
    <w:rsid w:val="78511348"/>
    <w:rsid w:val="78F61EF0"/>
    <w:rsid w:val="78FB3E2A"/>
    <w:rsid w:val="7A876636"/>
    <w:rsid w:val="7AAE4BA6"/>
    <w:rsid w:val="7AD91884"/>
    <w:rsid w:val="7B2F4878"/>
    <w:rsid w:val="7BB35EC1"/>
    <w:rsid w:val="7BFD3595"/>
    <w:rsid w:val="7C492337"/>
    <w:rsid w:val="7CAA54CB"/>
    <w:rsid w:val="7D6708DB"/>
    <w:rsid w:val="7E2E7A36"/>
    <w:rsid w:val="7E53749D"/>
    <w:rsid w:val="7E69790A"/>
    <w:rsid w:val="7EA21B3B"/>
    <w:rsid w:val="7F7A1D8E"/>
    <w:rsid w:val="7FA017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59" w:lineRule="auto"/>
      <w:jc w:val="both"/>
    </w:pPr>
    <w:rPr>
      <w:rFonts w:ascii="Times New Roman" w:hAnsi="Times New Roman" w:eastAsia="宋体" w:cs="Times New Roman"/>
      <w:kern w:val="2"/>
      <w:sz w:val="21"/>
      <w:szCs w:val="24"/>
      <w:lang w:val="en-US" w:eastAsia="zh-CN" w:bidi="ar-SA"/>
    </w:rPr>
  </w:style>
  <w:style w:type="character" w:default="1" w:styleId="7">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qFormat/>
    <w:uiPriority w:val="0"/>
    <w:rPr>
      <w:color w:val="0000FF"/>
      <w:u w:val="single"/>
    </w:rPr>
  </w:style>
  <w:style w:type="character" w:customStyle="1" w:styleId="9">
    <w:name w:val="Footer Char"/>
    <w:link w:val="3"/>
    <w:qFormat/>
    <w:uiPriority w:val="99"/>
    <w:rPr>
      <w:kern w:val="2"/>
      <w:sz w:val="18"/>
      <w:szCs w:val="18"/>
    </w:rPr>
  </w:style>
  <w:style w:type="character" w:customStyle="1" w:styleId="10">
    <w:name w:val="Header Char"/>
    <w:link w:val="4"/>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njutcm</Company>
  <Pages>6</Pages>
  <Words>1043</Words>
  <Characters>1095</Characters>
  <Lines>21</Lines>
  <Paragraphs>5</Paragraphs>
  <TotalTime>21</TotalTime>
  <ScaleCrop>false</ScaleCrop>
  <LinksUpToDate>false</LinksUpToDate>
  <CharactersWithSpaces>1109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2020-10-16T12:45:00Z</dcterms:created>
  <dc:creator>yinzhongyong</dc:creator>
  <cp:lastModifiedBy>脑子是个好东西</cp:lastModifiedBy>
  <cp:lastPrinted>2024-05-22T07:10:00Z</cp:lastPrinted>
  <dcterms:modified xsi:type="dcterms:W3CDTF">2025-05-05T13:09:33Z</dcterms:modified>
  <dc:title>南京中医药大学专业技术职务评审资格审查表</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EF7199E9EE4D462CA1EE72E83AD4F51E</vt:lpwstr>
  </property>
  <property fmtid="{D5CDD505-2E9C-101B-9397-08002B2CF9AE}" pid="4" name="commondata">
    <vt:lpwstr>eyJoZGlkIjoiMTE3MTMxOTk0YmVmZWRkNDc0ZTBlMzUwNzg1ODM3MDIifQ==</vt:lpwstr>
  </property>
  <property fmtid="{D5CDD505-2E9C-101B-9397-08002B2CF9AE}" pid="5" name="KSOTemplateDocerSaveRecord">
    <vt:lpwstr>eyJoZGlkIjoiZTNiMmJjMGUyMDNhMGI0MjllZTc4OTE3ODRjOTBjMWQiLCJ1c2VySWQiOiIzMDQxMjE3OTMifQ==</vt:lpwstr>
  </property>
</Properties>
</file>