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B45" w:rsidRPr="00910AC5" w:rsidRDefault="00910AC5">
      <w:pPr>
        <w:rPr>
          <w:sz w:val="36"/>
        </w:rPr>
      </w:pPr>
      <w:r>
        <w:rPr>
          <w:rFonts w:hint="eastAsia"/>
          <w:sz w:val="36"/>
        </w:rPr>
        <w:t>一、</w:t>
      </w:r>
      <w:r w:rsidRPr="00910AC5">
        <w:rPr>
          <w:rFonts w:hint="eastAsia"/>
          <w:sz w:val="36"/>
        </w:rPr>
        <w:t>眼底激光仪设备重点关注</w:t>
      </w:r>
    </w:p>
    <w:p w:rsidR="00910AC5" w:rsidRPr="00910AC5" w:rsidRDefault="00910AC5" w:rsidP="00910AC5">
      <w:pPr>
        <w:rPr>
          <w:rFonts w:ascii="微软雅黑" w:eastAsia="微软雅黑" w:hAnsi="微软雅黑"/>
          <w:bCs/>
          <w:sz w:val="22"/>
          <w:szCs w:val="24"/>
        </w:rPr>
      </w:pPr>
      <w:r w:rsidRPr="00910AC5">
        <w:rPr>
          <w:rFonts w:asciiTheme="minorEastAsia" w:hAnsiTheme="minorEastAsia" w:hint="eastAsia"/>
          <w:bCs/>
          <w:sz w:val="24"/>
          <w:szCs w:val="28"/>
        </w:rPr>
        <w:t>（</w:t>
      </w:r>
      <w:r w:rsidRPr="00910AC5">
        <w:rPr>
          <w:rFonts w:asciiTheme="minorEastAsia" w:hAnsiTheme="minorEastAsia" w:hint="eastAsia"/>
          <w:bCs/>
          <w:sz w:val="24"/>
          <w:szCs w:val="28"/>
        </w:rPr>
        <w:t>一</w:t>
      </w:r>
      <w:r w:rsidRPr="00910AC5">
        <w:rPr>
          <w:rFonts w:asciiTheme="minorEastAsia" w:hAnsiTheme="minorEastAsia" w:hint="eastAsia"/>
          <w:bCs/>
          <w:sz w:val="24"/>
          <w:szCs w:val="28"/>
        </w:rPr>
        <w:t>）</w:t>
      </w:r>
      <w:r w:rsidR="00980C01">
        <w:rPr>
          <w:rFonts w:ascii="微软雅黑" w:eastAsia="微软雅黑" w:hAnsi="微软雅黑" w:hint="eastAsia"/>
          <w:bCs/>
          <w:sz w:val="22"/>
          <w:szCs w:val="24"/>
        </w:rPr>
        <w:t>技术关注点</w:t>
      </w:r>
    </w:p>
    <w:p w:rsidR="00910AC5" w:rsidRDefault="00910AC5" w:rsidP="00910AC5">
      <w:pPr>
        <w:numPr>
          <w:ilvl w:val="0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临床应用：设备用于眼科视网膜激光光凝术</w:t>
      </w:r>
    </w:p>
    <w:p w:rsidR="00910AC5" w:rsidRDefault="00910AC5" w:rsidP="00910AC5">
      <w:pPr>
        <w:numPr>
          <w:ilvl w:val="0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应用范围：门诊、手术室两用</w:t>
      </w:r>
    </w:p>
    <w:p w:rsidR="00910AC5" w:rsidRDefault="00910AC5" w:rsidP="00910AC5">
      <w:pPr>
        <w:numPr>
          <w:ilvl w:val="0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控制面板：可移动触摸屏控制</w:t>
      </w:r>
    </w:p>
    <w:p w:rsidR="00910AC5" w:rsidRDefault="00910AC5" w:rsidP="00910AC5">
      <w:pPr>
        <w:numPr>
          <w:ilvl w:val="0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具有用户个性化参数设定功能（个性化参数：每组可自定义能量、脉冲间隔和脉冲持续时间）</w:t>
      </w:r>
    </w:p>
    <w:p w:rsidR="00910AC5" w:rsidRDefault="00910AC5" w:rsidP="00910AC5">
      <w:pPr>
        <w:numPr>
          <w:ilvl w:val="0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激光波长：波长532nm</w:t>
      </w:r>
    </w:p>
    <w:p w:rsidR="00910AC5" w:rsidRDefault="00910AC5" w:rsidP="00910AC5">
      <w:pPr>
        <w:numPr>
          <w:ilvl w:val="0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谐振器上的最大功率：3W（2.5W+20%）</w:t>
      </w:r>
    </w:p>
    <w:p w:rsidR="00910AC5" w:rsidRDefault="00910AC5" w:rsidP="00910AC5">
      <w:pPr>
        <w:numPr>
          <w:ilvl w:val="0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滤光片为原厂配置，不影响观察，安全可靠</w:t>
      </w:r>
    </w:p>
    <w:p w:rsidR="00910AC5" w:rsidRDefault="00910AC5" w:rsidP="00910AC5">
      <w:pPr>
        <w:numPr>
          <w:ilvl w:val="0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光斑直径可调节，激光模式可多种模式</w:t>
      </w:r>
    </w:p>
    <w:p w:rsidR="00910AC5" w:rsidRDefault="00910AC5" w:rsidP="00910AC5">
      <w:pPr>
        <w:numPr>
          <w:ilvl w:val="0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脉冲持续时间（单脉冲）：连续可调，脉冲间隔时间可调节</w:t>
      </w:r>
    </w:p>
    <w:p w:rsidR="00910AC5" w:rsidRDefault="00910AC5" w:rsidP="00910AC5">
      <w:pPr>
        <w:numPr>
          <w:ilvl w:val="0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配套组件涵盖裂隙灯适配器、可编程脚踏开关以及冷却系统</w:t>
      </w:r>
    </w:p>
    <w:p w:rsidR="00910AC5" w:rsidRDefault="00910AC5" w:rsidP="00910AC5">
      <w:pPr>
        <w:numPr>
          <w:ilvl w:val="0"/>
          <w:numId w:val="1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电源模块配备过载保护电路保障激光输出稳定性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12.可适配手术显微镜</w:t>
      </w:r>
    </w:p>
    <w:p w:rsidR="00910AC5" w:rsidRPr="00910AC5" w:rsidRDefault="00910AC5" w:rsidP="00910AC5">
      <w:pPr>
        <w:rPr>
          <w:rFonts w:ascii="微软雅黑" w:eastAsia="微软雅黑" w:hAnsi="微软雅黑"/>
          <w:bCs/>
          <w:sz w:val="24"/>
          <w:szCs w:val="24"/>
        </w:rPr>
      </w:pPr>
      <w:r w:rsidRPr="00910AC5">
        <w:rPr>
          <w:rFonts w:ascii="微软雅黑" w:eastAsia="微软雅黑" w:hAnsi="微软雅黑" w:hint="eastAsia"/>
          <w:bCs/>
          <w:sz w:val="24"/>
          <w:szCs w:val="24"/>
        </w:rPr>
        <w:t>（二）</w:t>
      </w:r>
      <w:r w:rsidRPr="00910AC5">
        <w:rPr>
          <w:rFonts w:ascii="微软雅黑" w:eastAsia="微软雅黑" w:hAnsi="微软雅黑" w:hint="eastAsia"/>
          <w:bCs/>
          <w:sz w:val="24"/>
          <w:szCs w:val="24"/>
        </w:rPr>
        <w:t>供应商评估与售后服务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1.整机质保（含激光发生器核心部件），明确激光管寿命及更换成本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2.应急响应机制，备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机支持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服务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3.提供人员操作培训（理论+实操）</w:t>
      </w:r>
    </w:p>
    <w:p w:rsidR="00910AC5" w:rsidRDefault="00910AC5" w:rsidP="00910AC5">
      <w:pPr>
        <w:rPr>
          <w:rFonts w:ascii="微软雅黑" w:eastAsia="微软雅黑" w:hAnsi="微软雅黑" w:hint="eastAsia"/>
          <w:sz w:val="24"/>
          <w:szCs w:val="24"/>
        </w:rPr>
      </w:pPr>
    </w:p>
    <w:p w:rsidR="00910AC5" w:rsidRPr="00303C3B" w:rsidRDefault="00910AC5" w:rsidP="00910AC5">
      <w:pPr>
        <w:rPr>
          <w:rFonts w:hint="eastAsia"/>
          <w:sz w:val="36"/>
        </w:rPr>
      </w:pPr>
      <w:r w:rsidRPr="00303C3B">
        <w:rPr>
          <w:rFonts w:hint="eastAsia"/>
          <w:sz w:val="36"/>
        </w:rPr>
        <w:t>二、</w:t>
      </w:r>
      <w:r w:rsidRPr="00303C3B">
        <w:rPr>
          <w:rFonts w:hint="eastAsia"/>
          <w:sz w:val="36"/>
        </w:rPr>
        <w:t>YAG激光仪设备重点关注</w:t>
      </w:r>
    </w:p>
    <w:p w:rsidR="00910AC5" w:rsidRPr="00910AC5" w:rsidRDefault="00910AC5" w:rsidP="00910AC5">
      <w:pPr>
        <w:rPr>
          <w:rFonts w:ascii="微软雅黑" w:eastAsia="微软雅黑" w:hAnsi="微软雅黑"/>
          <w:bCs/>
          <w:sz w:val="24"/>
          <w:szCs w:val="24"/>
        </w:rPr>
      </w:pPr>
      <w:r w:rsidRPr="00910AC5">
        <w:rPr>
          <w:rFonts w:ascii="微软雅黑" w:eastAsia="微软雅黑" w:hAnsi="微软雅黑" w:hint="eastAsia"/>
          <w:bCs/>
          <w:sz w:val="24"/>
          <w:szCs w:val="24"/>
        </w:rPr>
        <w:t>（一）</w:t>
      </w:r>
      <w:r w:rsidRPr="00910AC5">
        <w:rPr>
          <w:rFonts w:ascii="微软雅黑" w:eastAsia="微软雅黑" w:hAnsi="微软雅黑" w:hint="eastAsia"/>
          <w:bCs/>
          <w:sz w:val="24"/>
          <w:szCs w:val="24"/>
        </w:rPr>
        <w:t>核心性能</w:t>
      </w:r>
      <w:r w:rsidR="00980C01">
        <w:rPr>
          <w:rFonts w:ascii="微软雅黑" w:eastAsia="微软雅黑" w:hAnsi="微软雅黑" w:hint="eastAsia"/>
          <w:bCs/>
          <w:sz w:val="24"/>
          <w:szCs w:val="24"/>
        </w:rPr>
        <w:t>关注点</w:t>
      </w:r>
    </w:p>
    <w:p w:rsidR="00910AC5" w:rsidRDefault="00910AC5" w:rsidP="00910AC5">
      <w:pPr>
        <w:numPr>
          <w:ilvl w:val="0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临床应用：</w:t>
      </w:r>
      <w:r>
        <w:rPr>
          <w:rFonts w:ascii="微软雅黑" w:eastAsia="微软雅黑" w:hAnsi="微软雅黑" w:hint="eastAsia"/>
          <w:sz w:val="24"/>
          <w:szCs w:val="24"/>
        </w:rPr>
        <w:tab/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闭角性青光眼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、膜性白内障、晶状体囊膜切开术、玻璃体膜切开术、虹膜粘连、房角切开术</w:t>
      </w:r>
    </w:p>
    <w:p w:rsidR="00910AC5" w:rsidRDefault="00910AC5" w:rsidP="00910AC5">
      <w:pPr>
        <w:numPr>
          <w:ilvl w:val="0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激光源：Q开关，</w:t>
      </w:r>
      <w:proofErr w:type="spellStart"/>
      <w:r>
        <w:rPr>
          <w:rFonts w:ascii="微软雅黑" w:eastAsia="微软雅黑" w:hAnsi="微软雅黑" w:hint="eastAsia"/>
          <w:sz w:val="24"/>
          <w:szCs w:val="24"/>
        </w:rPr>
        <w:t>Nd</w:t>
      </w:r>
      <w:proofErr w:type="spellEnd"/>
      <w:r>
        <w:rPr>
          <w:rFonts w:ascii="微软雅黑" w:eastAsia="微软雅黑" w:hAnsi="微软雅黑" w:hint="eastAsia"/>
          <w:sz w:val="24"/>
          <w:szCs w:val="24"/>
        </w:rPr>
        <w:t>：YAG激光；</w:t>
      </w:r>
    </w:p>
    <w:p w:rsidR="00910AC5" w:rsidRDefault="00910AC5" w:rsidP="00910AC5">
      <w:pPr>
        <w:numPr>
          <w:ilvl w:val="0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激光波长：1064nm±5nm红外光；</w:t>
      </w:r>
    </w:p>
    <w:p w:rsidR="00910AC5" w:rsidRDefault="00910AC5" w:rsidP="00910AC5">
      <w:pPr>
        <w:numPr>
          <w:ilvl w:val="0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激光模式：多模</w:t>
      </w:r>
    </w:p>
    <w:p w:rsidR="00910AC5" w:rsidRDefault="00910AC5" w:rsidP="00910AC5">
      <w:pPr>
        <w:numPr>
          <w:ilvl w:val="0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能量级别:≥20级，低能量时细微式调节；</w:t>
      </w:r>
    </w:p>
    <w:p w:rsidR="00910AC5" w:rsidRDefault="00910AC5" w:rsidP="00910AC5">
      <w:pPr>
        <w:numPr>
          <w:ilvl w:val="0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激光焦点可前移。</w:t>
      </w:r>
    </w:p>
    <w:p w:rsidR="00910AC5" w:rsidRDefault="00910AC5" w:rsidP="00910AC5">
      <w:pPr>
        <w:numPr>
          <w:ilvl w:val="0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冷却方式：空气冷却；</w:t>
      </w:r>
    </w:p>
    <w:p w:rsidR="00910AC5" w:rsidRDefault="00910AC5" w:rsidP="00910AC5">
      <w:pPr>
        <w:numPr>
          <w:ilvl w:val="0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激光构造：激光与裂隙灯一体化内耦合，无需适配器；</w:t>
      </w:r>
    </w:p>
    <w:p w:rsidR="00910AC5" w:rsidRDefault="00910AC5" w:rsidP="00910AC5">
      <w:pPr>
        <w:numPr>
          <w:ilvl w:val="0"/>
          <w:numId w:val="3"/>
        </w:num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采用模块设计和电脑化的功能监测系统，使操作更方便；</w:t>
      </w:r>
    </w:p>
    <w:p w:rsidR="00910AC5" w:rsidRDefault="00910AC5" w:rsidP="00910AC5">
      <w:pPr>
        <w:pStyle w:val="a3"/>
        <w:widowControl/>
        <w:rPr>
          <w:rFonts w:ascii="微软雅黑" w:eastAsia="微软雅黑" w:hAnsi="微软雅黑"/>
          <w:szCs w:val="24"/>
        </w:rPr>
      </w:pPr>
      <w:r>
        <w:rPr>
          <w:rFonts w:ascii="微软雅黑" w:eastAsia="微软雅黑" w:hAnsi="微软雅黑" w:hint="eastAsia"/>
          <w:szCs w:val="24"/>
        </w:rPr>
        <w:t>10.可进行白内障后囊激光切开及</w:t>
      </w:r>
      <w:proofErr w:type="gramStart"/>
      <w:r>
        <w:rPr>
          <w:rFonts w:ascii="微软雅黑" w:eastAsia="微软雅黑" w:hAnsi="微软雅黑" w:hint="eastAsia"/>
          <w:szCs w:val="24"/>
        </w:rPr>
        <w:t>虹膜周</w:t>
      </w:r>
      <w:proofErr w:type="gramEnd"/>
      <w:r>
        <w:rPr>
          <w:rFonts w:ascii="微软雅黑" w:eastAsia="微软雅黑" w:hAnsi="微软雅黑" w:hint="eastAsia"/>
          <w:szCs w:val="24"/>
        </w:rPr>
        <w:t>切口治疗，</w:t>
      </w:r>
      <w:r>
        <w:t>减少对周围健康组织的损伤。</w:t>
      </w:r>
    </w:p>
    <w:p w:rsidR="00910AC5" w:rsidRPr="00910AC5" w:rsidRDefault="00910AC5" w:rsidP="00910AC5">
      <w:pPr>
        <w:rPr>
          <w:rFonts w:ascii="微软雅黑" w:eastAsia="微软雅黑" w:hAnsi="微软雅黑"/>
          <w:bCs/>
          <w:sz w:val="24"/>
          <w:szCs w:val="24"/>
        </w:rPr>
      </w:pPr>
      <w:r w:rsidRPr="00910AC5">
        <w:rPr>
          <w:rFonts w:ascii="微软雅黑" w:eastAsia="微软雅黑" w:hAnsi="微软雅黑" w:hint="eastAsia"/>
          <w:bCs/>
          <w:sz w:val="24"/>
          <w:szCs w:val="24"/>
        </w:rPr>
        <w:t>（二）</w:t>
      </w:r>
      <w:r w:rsidRPr="00910AC5">
        <w:rPr>
          <w:rFonts w:ascii="微软雅黑" w:eastAsia="微软雅黑" w:hAnsi="微软雅黑" w:hint="eastAsia"/>
          <w:bCs/>
          <w:sz w:val="24"/>
          <w:szCs w:val="24"/>
        </w:rPr>
        <w:t>供应商评估与售后服务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1.整机质保（含激光发生器核心部件），明确激光管寿命及更换成本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2.应急响应机制，备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机支持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服务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3.提供人员操作培训（理论+实操）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</w:p>
    <w:p w:rsidR="00910AC5" w:rsidRPr="00303C3B" w:rsidRDefault="00910AC5" w:rsidP="00910AC5">
      <w:pPr>
        <w:rPr>
          <w:sz w:val="36"/>
        </w:rPr>
      </w:pPr>
      <w:r w:rsidRPr="00303C3B">
        <w:rPr>
          <w:rFonts w:hint="eastAsia"/>
          <w:sz w:val="36"/>
        </w:rPr>
        <w:t>三、</w:t>
      </w:r>
      <w:proofErr w:type="gramStart"/>
      <w:r w:rsidRPr="00303C3B">
        <w:rPr>
          <w:rFonts w:hint="eastAsia"/>
          <w:sz w:val="36"/>
        </w:rPr>
        <w:t>眼表综合</w:t>
      </w:r>
      <w:proofErr w:type="gramEnd"/>
      <w:r w:rsidRPr="00303C3B">
        <w:rPr>
          <w:rFonts w:hint="eastAsia"/>
          <w:sz w:val="36"/>
        </w:rPr>
        <w:t>分析仪设备重点关注</w:t>
      </w:r>
    </w:p>
    <w:p w:rsidR="00910AC5" w:rsidRP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 w:rsidRPr="00910AC5">
        <w:rPr>
          <w:rFonts w:ascii="微软雅黑" w:eastAsia="微软雅黑" w:hAnsi="微软雅黑" w:hint="eastAsia"/>
          <w:sz w:val="24"/>
          <w:szCs w:val="24"/>
        </w:rPr>
        <w:t>（一）</w:t>
      </w:r>
      <w:r w:rsidRPr="00910AC5">
        <w:rPr>
          <w:rFonts w:ascii="微软雅黑" w:eastAsia="微软雅黑" w:hAnsi="微软雅黑" w:hint="eastAsia"/>
          <w:bCs/>
          <w:sz w:val="24"/>
          <w:szCs w:val="24"/>
        </w:rPr>
        <w:t>核心性能</w:t>
      </w:r>
      <w:r>
        <w:rPr>
          <w:rFonts w:ascii="微软雅黑" w:eastAsia="微软雅黑" w:hAnsi="微软雅黑" w:hint="eastAsia"/>
          <w:bCs/>
          <w:sz w:val="24"/>
          <w:szCs w:val="24"/>
        </w:rPr>
        <w:t>关注点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1.临床应用：</w:t>
      </w:r>
      <w:r>
        <w:rPr>
          <w:rFonts w:ascii="微软雅黑" w:eastAsia="微软雅黑" w:hAnsi="微软雅黑" w:hint="eastAsia"/>
          <w:sz w:val="24"/>
          <w:szCs w:val="24"/>
        </w:rPr>
        <w:tab/>
        <w:t>全面评估角膜、结膜、泪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膜等眼表结构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与功能；在眼科手术前后，可用于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评估眼表状态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对手术的影响以及手术对眼表的改变。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2.角膜地形图测量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（a)测量范围：全角膜范围，包括周边角膜。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（b)测量精度：高度精度达到 0.01μm，曲率精度达到±0.50D。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分析参数：能够提供角膜前表面高度图、角膜后表面高度图、角膜厚度图、角膜曲率图、角膜散光分析等多种参数，并且可对角膜不规则性进行量化评估。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3.泪膜分析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（a)泪膜破裂时间测量：采用非侵入式测量方法，能够准确记录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泪膜从形成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到破裂的时间。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（b)泪河高度测量：通过检测泪河高度来间接反映泪液分泌情况。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（c)泪膜脂质层分析：能够对泪膜脂质层的厚度、形态进行评估，并提供脂质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层质量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评分。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3.睑板腺分析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（a)成像方式：采用红外成像技术，可清晰显示睑板腺的形态、结构和分泌物情况。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（b)分析功能：能够对睑板腺缺失程度、睑板腺腺泡大小、腺管扩张情况等进行量化分析，并生成睑板腺功能报告。</w:t>
      </w:r>
    </w:p>
    <w:p w:rsidR="00910AC5" w:rsidRPr="00910AC5" w:rsidRDefault="00910AC5" w:rsidP="00910AC5">
      <w:pPr>
        <w:rPr>
          <w:rFonts w:ascii="微软雅黑" w:eastAsia="微软雅黑" w:hAnsi="微软雅黑"/>
          <w:bCs/>
          <w:sz w:val="24"/>
          <w:szCs w:val="24"/>
        </w:rPr>
      </w:pPr>
      <w:r w:rsidRPr="00910AC5">
        <w:rPr>
          <w:rFonts w:ascii="微软雅黑" w:eastAsia="微软雅黑" w:hAnsi="微软雅黑" w:hint="eastAsia"/>
          <w:bCs/>
          <w:sz w:val="24"/>
          <w:szCs w:val="24"/>
        </w:rPr>
        <w:t>（二）</w:t>
      </w:r>
      <w:r w:rsidRPr="00910AC5">
        <w:rPr>
          <w:rFonts w:ascii="微软雅黑" w:eastAsia="微软雅黑" w:hAnsi="微软雅黑" w:hint="eastAsia"/>
          <w:bCs/>
          <w:sz w:val="24"/>
          <w:szCs w:val="24"/>
        </w:rPr>
        <w:t>供应商评估与售后服务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1.整机质保，明确机器寿命及更换成本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2.应急响应机制，备</w:t>
      </w:r>
      <w:proofErr w:type="gramStart"/>
      <w:r>
        <w:rPr>
          <w:rFonts w:ascii="微软雅黑" w:eastAsia="微软雅黑" w:hAnsi="微软雅黑" w:hint="eastAsia"/>
          <w:sz w:val="24"/>
          <w:szCs w:val="24"/>
        </w:rPr>
        <w:t>机支持</w:t>
      </w:r>
      <w:proofErr w:type="gramEnd"/>
      <w:r>
        <w:rPr>
          <w:rFonts w:ascii="微软雅黑" w:eastAsia="微软雅黑" w:hAnsi="微软雅黑" w:hint="eastAsia"/>
          <w:sz w:val="24"/>
          <w:szCs w:val="24"/>
        </w:rPr>
        <w:t>服务</w:t>
      </w:r>
    </w:p>
    <w:p w:rsid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3.提供人员操作培训（理论+实操）</w:t>
      </w:r>
    </w:p>
    <w:p w:rsidR="00910AC5" w:rsidRPr="00910AC5" w:rsidRDefault="00910AC5" w:rsidP="00910AC5">
      <w:pPr>
        <w:rPr>
          <w:rFonts w:ascii="微软雅黑" w:eastAsia="微软雅黑" w:hAnsi="微软雅黑"/>
          <w:sz w:val="24"/>
          <w:szCs w:val="24"/>
        </w:rPr>
      </w:pPr>
    </w:p>
    <w:p w:rsidR="00910AC5" w:rsidRPr="00303C3B" w:rsidRDefault="00910AC5">
      <w:pPr>
        <w:rPr>
          <w:sz w:val="36"/>
        </w:rPr>
      </w:pPr>
      <w:r w:rsidRPr="00303C3B">
        <w:rPr>
          <w:rFonts w:hint="eastAsia"/>
          <w:sz w:val="36"/>
        </w:rPr>
        <w:t>四、非接触</w:t>
      </w:r>
      <w:r w:rsidRPr="00303C3B">
        <w:rPr>
          <w:rFonts w:hint="eastAsia"/>
          <w:sz w:val="36"/>
        </w:rPr>
        <w:t>眼压计设备重点关注</w:t>
      </w:r>
    </w:p>
    <w:p w:rsidR="00910AC5" w:rsidRPr="00910AC5" w:rsidRDefault="00910AC5" w:rsidP="00910AC5">
      <w:pPr>
        <w:rPr>
          <w:rFonts w:ascii="微软雅黑" w:eastAsia="微软雅黑" w:hAnsi="微软雅黑"/>
          <w:bCs/>
          <w:sz w:val="24"/>
          <w:szCs w:val="24"/>
        </w:rPr>
      </w:pPr>
      <w:r w:rsidRPr="00910AC5">
        <w:rPr>
          <w:rFonts w:ascii="微软雅黑" w:eastAsia="微软雅黑" w:hAnsi="微软雅黑" w:hint="eastAsia"/>
          <w:bCs/>
          <w:sz w:val="24"/>
          <w:szCs w:val="24"/>
        </w:rPr>
        <w:lastRenderedPageBreak/>
        <w:t>（一）</w:t>
      </w:r>
      <w:r w:rsidRPr="00910AC5">
        <w:rPr>
          <w:rFonts w:ascii="微软雅黑" w:eastAsia="微软雅黑" w:hAnsi="微软雅黑" w:hint="eastAsia"/>
          <w:bCs/>
          <w:sz w:val="24"/>
          <w:szCs w:val="24"/>
        </w:rPr>
        <w:t>核心功能</w:t>
      </w:r>
      <w:r>
        <w:rPr>
          <w:rFonts w:ascii="微软雅黑" w:eastAsia="微软雅黑" w:hAnsi="微软雅黑" w:hint="eastAsia"/>
          <w:bCs/>
          <w:sz w:val="24"/>
          <w:szCs w:val="24"/>
        </w:rPr>
        <w:t>关注点</w:t>
      </w:r>
    </w:p>
    <w:p w:rsidR="00910AC5" w:rsidRPr="00BA7E43" w:rsidRDefault="00910AC5" w:rsidP="00910AC5">
      <w:pPr>
        <w:rPr>
          <w:rFonts w:ascii="微软雅黑" w:eastAsia="微软雅黑" w:hAnsi="微软雅黑"/>
          <w:sz w:val="24"/>
          <w:szCs w:val="24"/>
        </w:rPr>
      </w:pPr>
      <w:r w:rsidRPr="00BA7E43">
        <w:rPr>
          <w:rFonts w:ascii="微软雅黑" w:eastAsia="微软雅黑" w:hAnsi="微软雅黑" w:hint="eastAsia"/>
          <w:sz w:val="24"/>
          <w:szCs w:val="24"/>
        </w:rPr>
        <w:t>1、</w:t>
      </w:r>
      <w:r w:rsidRPr="00BA7E43">
        <w:rPr>
          <w:rFonts w:ascii="微软雅黑" w:eastAsia="微软雅黑" w:hAnsi="微软雅黑"/>
          <w:sz w:val="24"/>
          <w:szCs w:val="24"/>
        </w:rPr>
        <w:t>眼压测量范围</w:t>
      </w:r>
      <w:r w:rsidRPr="00BA7E43">
        <w:rPr>
          <w:rFonts w:ascii="微软雅黑" w:eastAsia="微软雅黑" w:hAnsi="微软雅黑"/>
          <w:sz w:val="24"/>
          <w:szCs w:val="24"/>
        </w:rPr>
        <w:tab/>
      </w:r>
      <w:r w:rsidRPr="00BA7E43">
        <w:rPr>
          <w:rFonts w:ascii="微软雅黑" w:eastAsia="微软雅黑" w:hAnsi="微软雅黑" w:hint="eastAsia"/>
          <w:sz w:val="24"/>
          <w:szCs w:val="24"/>
        </w:rPr>
        <w:t>6-60mmHg或更大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BA7E43">
        <w:rPr>
          <w:rFonts w:ascii="微软雅黑" w:eastAsia="微软雅黑" w:hAnsi="微软雅黑" w:hint="eastAsia"/>
          <w:sz w:val="24"/>
          <w:szCs w:val="24"/>
        </w:rPr>
        <w:t>测量误差范围≤±1mmHg</w:t>
      </w:r>
    </w:p>
    <w:p w:rsidR="00910AC5" w:rsidRPr="00BA7E43" w:rsidRDefault="00910AC5" w:rsidP="00910AC5">
      <w:pPr>
        <w:rPr>
          <w:rFonts w:ascii="微软雅黑" w:eastAsia="微软雅黑" w:hAnsi="微软雅黑"/>
          <w:sz w:val="24"/>
          <w:szCs w:val="24"/>
        </w:rPr>
      </w:pPr>
      <w:r w:rsidRPr="00BA7E43">
        <w:rPr>
          <w:rFonts w:ascii="微软雅黑" w:eastAsia="微软雅黑" w:hAnsi="微软雅黑" w:hint="eastAsia"/>
          <w:sz w:val="24"/>
          <w:szCs w:val="24"/>
        </w:rPr>
        <w:t>2、</w:t>
      </w:r>
      <w:r w:rsidRPr="00BA7E43">
        <w:rPr>
          <w:rFonts w:ascii="微软雅黑" w:eastAsia="微软雅黑" w:hAnsi="微软雅黑"/>
          <w:sz w:val="24"/>
          <w:szCs w:val="24"/>
        </w:rPr>
        <w:t>角膜厚度矫正眼压功能</w:t>
      </w:r>
    </w:p>
    <w:p w:rsidR="00910AC5" w:rsidRPr="00BA7E43" w:rsidRDefault="00910AC5" w:rsidP="00910AC5">
      <w:pPr>
        <w:rPr>
          <w:rFonts w:ascii="微软雅黑" w:eastAsia="微软雅黑" w:hAnsi="微软雅黑"/>
          <w:sz w:val="24"/>
          <w:szCs w:val="24"/>
        </w:rPr>
      </w:pPr>
      <w:r w:rsidRPr="00BA7E43">
        <w:rPr>
          <w:rFonts w:ascii="微软雅黑" w:eastAsia="微软雅黑" w:hAnsi="微软雅黑" w:hint="eastAsia"/>
          <w:sz w:val="24"/>
          <w:szCs w:val="24"/>
        </w:rPr>
        <w:t>3、</w:t>
      </w:r>
      <w:r w:rsidRPr="00BA7E43">
        <w:rPr>
          <w:rFonts w:ascii="微软雅黑" w:eastAsia="微软雅黑" w:hAnsi="微软雅黑"/>
          <w:sz w:val="24"/>
          <w:szCs w:val="24"/>
        </w:rPr>
        <w:t>IOL模式测量功能</w:t>
      </w:r>
      <w:r w:rsidRPr="00BA7E43">
        <w:rPr>
          <w:rFonts w:ascii="微软雅黑" w:eastAsia="微软雅黑" w:hAnsi="微软雅黑"/>
          <w:sz w:val="24"/>
          <w:szCs w:val="24"/>
        </w:rPr>
        <w:tab/>
      </w:r>
    </w:p>
    <w:p w:rsidR="00910AC5" w:rsidRPr="00BA7E43" w:rsidRDefault="00910AC5" w:rsidP="00910AC5">
      <w:pPr>
        <w:rPr>
          <w:rFonts w:ascii="微软雅黑" w:eastAsia="微软雅黑" w:hAnsi="微软雅黑"/>
          <w:sz w:val="24"/>
          <w:szCs w:val="24"/>
        </w:rPr>
      </w:pPr>
      <w:r w:rsidRPr="00BA7E43">
        <w:rPr>
          <w:rFonts w:ascii="微软雅黑" w:eastAsia="微软雅黑" w:hAnsi="微软雅黑" w:hint="eastAsia"/>
          <w:sz w:val="24"/>
          <w:szCs w:val="24"/>
        </w:rPr>
        <w:t>4、</w:t>
      </w:r>
      <w:r w:rsidRPr="00BA7E43">
        <w:rPr>
          <w:rFonts w:ascii="微软雅黑" w:eastAsia="微软雅黑" w:hAnsi="微软雅黑"/>
          <w:sz w:val="24"/>
          <w:szCs w:val="24"/>
        </w:rPr>
        <w:t>设备可自动3D追踪眼位，自动微调焦、自动测量</w:t>
      </w:r>
      <w:r>
        <w:rPr>
          <w:rFonts w:ascii="微软雅黑" w:eastAsia="微软雅黑" w:hAnsi="微软雅黑" w:hint="eastAsia"/>
          <w:sz w:val="24"/>
          <w:szCs w:val="24"/>
        </w:rPr>
        <w:t>，</w:t>
      </w:r>
      <w:r w:rsidRPr="00BA7E43">
        <w:rPr>
          <w:rFonts w:ascii="微软雅黑" w:eastAsia="微软雅黑" w:hAnsi="微软雅黑" w:hint="eastAsia"/>
          <w:sz w:val="24"/>
          <w:szCs w:val="24"/>
        </w:rPr>
        <w:t>支持自动/手动模式切换</w:t>
      </w:r>
    </w:p>
    <w:p w:rsidR="00910AC5" w:rsidRPr="00BA7E43" w:rsidRDefault="00910AC5" w:rsidP="00910AC5">
      <w:pPr>
        <w:rPr>
          <w:rFonts w:ascii="微软雅黑" w:eastAsia="微软雅黑" w:hAnsi="微软雅黑"/>
          <w:sz w:val="24"/>
          <w:szCs w:val="24"/>
        </w:rPr>
      </w:pPr>
      <w:r w:rsidRPr="00BA7E43">
        <w:rPr>
          <w:rFonts w:ascii="微软雅黑" w:eastAsia="微软雅黑" w:hAnsi="微软雅黑" w:hint="eastAsia"/>
          <w:sz w:val="24"/>
          <w:szCs w:val="24"/>
        </w:rPr>
        <w:t>5、</w:t>
      </w:r>
      <w:r w:rsidRPr="00BA7E43">
        <w:rPr>
          <w:rFonts w:ascii="微软雅黑" w:eastAsia="微软雅黑" w:hAnsi="微软雅黑"/>
          <w:sz w:val="24"/>
          <w:szCs w:val="24"/>
        </w:rPr>
        <w:t>有安全制动装置，喷嘴接近患者超过安全距离时蜂鸣报警</w:t>
      </w:r>
    </w:p>
    <w:p w:rsidR="00910AC5" w:rsidRPr="00BA7E43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6、</w:t>
      </w:r>
      <w:r w:rsidRPr="00BA7E43">
        <w:rPr>
          <w:rFonts w:ascii="微软雅黑" w:eastAsia="微软雅黑" w:hAnsi="微软雅黑" w:hint="eastAsia"/>
          <w:sz w:val="24"/>
          <w:szCs w:val="24"/>
        </w:rPr>
        <w:t>单次测量时间≤1秒，支持快速连续测量</w:t>
      </w:r>
    </w:p>
    <w:p w:rsidR="00910AC5" w:rsidRPr="00910AC5" w:rsidRDefault="00910AC5" w:rsidP="00910AC5">
      <w:pPr>
        <w:rPr>
          <w:rFonts w:ascii="微软雅黑" w:eastAsia="微软雅黑" w:hAnsi="微软雅黑"/>
          <w:sz w:val="24"/>
          <w:szCs w:val="24"/>
        </w:rPr>
      </w:pPr>
      <w:r w:rsidRPr="00910AC5">
        <w:rPr>
          <w:rFonts w:ascii="微软雅黑" w:eastAsia="微软雅黑" w:hAnsi="微软雅黑" w:hint="eastAsia"/>
          <w:bCs/>
          <w:sz w:val="24"/>
          <w:szCs w:val="24"/>
        </w:rPr>
        <w:t>（二）</w:t>
      </w:r>
      <w:r w:rsidRPr="00910AC5">
        <w:rPr>
          <w:rFonts w:ascii="微软雅黑" w:eastAsia="微软雅黑" w:hAnsi="微软雅黑" w:hint="eastAsia"/>
          <w:bCs/>
          <w:sz w:val="24"/>
          <w:szCs w:val="24"/>
        </w:rPr>
        <w:t>售后服务体系</w:t>
      </w:r>
    </w:p>
    <w:p w:rsidR="00910AC5" w:rsidRPr="00C233F0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</w:t>
      </w:r>
      <w:r w:rsidRPr="00C233F0">
        <w:rPr>
          <w:rFonts w:ascii="微软雅黑" w:eastAsia="微软雅黑" w:hAnsi="微软雅黑" w:hint="eastAsia"/>
          <w:sz w:val="24"/>
          <w:szCs w:val="24"/>
        </w:rPr>
        <w:t>整机质保（含激光发生器核心部件）</w:t>
      </w:r>
    </w:p>
    <w:p w:rsidR="00910AC5" w:rsidRPr="00C233F0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</w:t>
      </w:r>
      <w:r w:rsidRPr="00C233F0">
        <w:rPr>
          <w:rFonts w:ascii="微软雅黑" w:eastAsia="微软雅黑" w:hAnsi="微软雅黑" w:hint="eastAsia"/>
          <w:sz w:val="24"/>
          <w:szCs w:val="24"/>
        </w:rPr>
        <w:t>应急响应机制，备</w:t>
      </w:r>
      <w:proofErr w:type="gramStart"/>
      <w:r w:rsidRPr="00C233F0">
        <w:rPr>
          <w:rFonts w:ascii="微软雅黑" w:eastAsia="微软雅黑" w:hAnsi="微软雅黑" w:hint="eastAsia"/>
          <w:sz w:val="24"/>
          <w:szCs w:val="24"/>
        </w:rPr>
        <w:t>机支持</w:t>
      </w:r>
      <w:proofErr w:type="gramEnd"/>
      <w:r w:rsidRPr="00C233F0">
        <w:rPr>
          <w:rFonts w:ascii="微软雅黑" w:eastAsia="微软雅黑" w:hAnsi="微软雅黑" w:hint="eastAsia"/>
          <w:sz w:val="24"/>
          <w:szCs w:val="24"/>
        </w:rPr>
        <w:t>服务</w:t>
      </w:r>
    </w:p>
    <w:p w:rsidR="00910AC5" w:rsidRPr="00C233F0" w:rsidRDefault="00910AC5" w:rsidP="00910AC5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3.</w:t>
      </w:r>
      <w:r w:rsidRPr="00C233F0">
        <w:rPr>
          <w:rFonts w:ascii="微软雅黑" w:eastAsia="微软雅黑" w:hAnsi="微软雅黑" w:hint="eastAsia"/>
          <w:sz w:val="24"/>
          <w:szCs w:val="24"/>
        </w:rPr>
        <w:t>年度免费校准服务及软件升级保障</w:t>
      </w:r>
    </w:p>
    <w:p w:rsidR="00910AC5" w:rsidRPr="00BA7E43" w:rsidRDefault="00910AC5" w:rsidP="00910AC5">
      <w:pPr>
        <w:rPr>
          <w:rFonts w:ascii="微软雅黑" w:eastAsia="微软雅黑" w:hAnsi="微软雅黑"/>
          <w:sz w:val="24"/>
          <w:szCs w:val="24"/>
        </w:rPr>
      </w:pPr>
    </w:p>
    <w:p w:rsidR="00910AC5" w:rsidRPr="00303C3B" w:rsidRDefault="00891F8B">
      <w:pPr>
        <w:rPr>
          <w:sz w:val="36"/>
        </w:rPr>
      </w:pPr>
      <w:bookmarkStart w:id="0" w:name="_GoBack"/>
      <w:r w:rsidRPr="00303C3B">
        <w:rPr>
          <w:rFonts w:hint="eastAsia"/>
          <w:sz w:val="36"/>
        </w:rPr>
        <w:t>五、</w:t>
      </w:r>
      <w:r w:rsidR="00980C01" w:rsidRPr="00303C3B">
        <w:rPr>
          <w:rFonts w:hint="eastAsia"/>
          <w:sz w:val="36"/>
        </w:rPr>
        <w:t>电脑验光仪设备重点关注</w:t>
      </w:r>
    </w:p>
    <w:bookmarkEnd w:id="0"/>
    <w:p w:rsidR="00891F8B" w:rsidRDefault="00891F8B" w:rsidP="00891F8B">
      <w:pPr>
        <w:rPr>
          <w:rFonts w:ascii="微软雅黑" w:eastAsia="微软雅黑" w:hAnsi="微软雅黑"/>
          <w:bCs/>
          <w:sz w:val="24"/>
          <w:szCs w:val="24"/>
        </w:rPr>
      </w:pPr>
      <w:r w:rsidRPr="00891F8B">
        <w:rPr>
          <w:rFonts w:ascii="微软雅黑" w:eastAsia="微软雅黑" w:hAnsi="微软雅黑" w:hint="eastAsia"/>
          <w:bCs/>
          <w:sz w:val="24"/>
          <w:szCs w:val="24"/>
        </w:rPr>
        <w:t>（一）</w:t>
      </w:r>
      <w:r w:rsidRPr="00891F8B">
        <w:rPr>
          <w:rFonts w:ascii="微软雅黑" w:eastAsia="微软雅黑" w:hAnsi="微软雅黑" w:hint="eastAsia"/>
          <w:bCs/>
          <w:sz w:val="24"/>
          <w:szCs w:val="24"/>
        </w:rPr>
        <w:t>核心性能</w:t>
      </w:r>
      <w:r w:rsidRPr="00891F8B">
        <w:rPr>
          <w:rFonts w:ascii="微软雅黑" w:eastAsia="微软雅黑" w:hAnsi="微软雅黑" w:hint="eastAsia"/>
          <w:bCs/>
          <w:sz w:val="24"/>
          <w:szCs w:val="24"/>
        </w:rPr>
        <w:t>关注点</w:t>
      </w:r>
    </w:p>
    <w:p w:rsidR="00980C01" w:rsidRPr="00980C01" w:rsidRDefault="00980C01" w:rsidP="00980C01">
      <w:pPr>
        <w:rPr>
          <w:rFonts w:ascii="微软雅黑" w:eastAsia="微软雅黑" w:hAnsi="微软雅黑"/>
          <w:bCs/>
          <w:sz w:val="24"/>
          <w:szCs w:val="24"/>
        </w:rPr>
      </w:pPr>
      <w:r w:rsidRPr="00980C01">
        <w:rPr>
          <w:rFonts w:ascii="微软雅黑" w:eastAsia="微软雅黑" w:hAnsi="微软雅黑"/>
          <w:bCs/>
          <w:sz w:val="24"/>
          <w:szCs w:val="24"/>
        </w:rPr>
        <w:t>1.测量精度：屈光度误差范围≤±0.25D，角膜曲率测量精度≤±0.05mm</w:t>
      </w:r>
    </w:p>
    <w:p w:rsidR="00980C01" w:rsidRPr="00980C01" w:rsidRDefault="00980C01" w:rsidP="00980C01">
      <w:pPr>
        <w:rPr>
          <w:rFonts w:ascii="微软雅黑" w:eastAsia="微软雅黑" w:hAnsi="微软雅黑"/>
          <w:bCs/>
          <w:sz w:val="24"/>
          <w:szCs w:val="24"/>
        </w:rPr>
      </w:pPr>
      <w:r w:rsidRPr="00980C01">
        <w:rPr>
          <w:rFonts w:ascii="微软雅黑" w:eastAsia="微软雅黑" w:hAnsi="微软雅黑"/>
          <w:bCs/>
          <w:sz w:val="24"/>
          <w:szCs w:val="24"/>
        </w:rPr>
        <w:t>2.测量模式：</w:t>
      </w:r>
      <w:proofErr w:type="gramStart"/>
      <w:r w:rsidRPr="00980C01">
        <w:rPr>
          <w:rFonts w:ascii="微软雅黑" w:eastAsia="微软雅黑" w:hAnsi="微软雅黑"/>
          <w:bCs/>
          <w:sz w:val="24"/>
          <w:szCs w:val="24"/>
        </w:rPr>
        <w:t>需支持</w:t>
      </w:r>
      <w:proofErr w:type="gramEnd"/>
      <w:r w:rsidRPr="00980C01">
        <w:rPr>
          <w:rFonts w:ascii="微软雅黑" w:eastAsia="微软雅黑" w:hAnsi="微软雅黑"/>
          <w:bCs/>
          <w:sz w:val="24"/>
          <w:szCs w:val="24"/>
        </w:rPr>
        <w:t>自动/手动模式切换，具备瞳孔直径自动识别功能</w:t>
      </w:r>
    </w:p>
    <w:p w:rsidR="00980C01" w:rsidRPr="00980C01" w:rsidRDefault="00980C01" w:rsidP="00980C01">
      <w:pPr>
        <w:rPr>
          <w:rFonts w:ascii="微软雅黑" w:eastAsia="微软雅黑" w:hAnsi="微软雅黑"/>
          <w:bCs/>
          <w:sz w:val="24"/>
          <w:szCs w:val="24"/>
        </w:rPr>
      </w:pPr>
      <w:r w:rsidRPr="00980C01">
        <w:rPr>
          <w:rFonts w:ascii="微软雅黑" w:eastAsia="微软雅黑" w:hAnsi="微软雅黑"/>
          <w:bCs/>
          <w:sz w:val="24"/>
          <w:szCs w:val="24"/>
        </w:rPr>
        <w:t>3.测量范围：覆盖+/-25D屈光度，角膜曲率范围7.0-10.0mm</w:t>
      </w:r>
    </w:p>
    <w:p w:rsidR="00980C01" w:rsidRPr="00980C01" w:rsidRDefault="00980C01" w:rsidP="00980C01">
      <w:pPr>
        <w:rPr>
          <w:rFonts w:ascii="微软雅黑" w:eastAsia="微软雅黑" w:hAnsi="微软雅黑"/>
          <w:bCs/>
          <w:sz w:val="24"/>
          <w:szCs w:val="24"/>
        </w:rPr>
      </w:pPr>
      <w:r w:rsidRPr="00980C01">
        <w:rPr>
          <w:rFonts w:ascii="微软雅黑" w:eastAsia="微软雅黑" w:hAnsi="微软雅黑"/>
          <w:bCs/>
          <w:sz w:val="24"/>
          <w:szCs w:val="24"/>
        </w:rPr>
        <w:t>4.测量速度：单次测量时间≤0.8秒，支持快速连续测量</w:t>
      </w:r>
    </w:p>
    <w:p w:rsidR="00980C01" w:rsidRPr="00980C01" w:rsidRDefault="00980C01" w:rsidP="00980C01">
      <w:pPr>
        <w:rPr>
          <w:rFonts w:ascii="微软雅黑" w:eastAsia="微软雅黑" w:hAnsi="微软雅黑"/>
          <w:bCs/>
          <w:sz w:val="24"/>
          <w:szCs w:val="24"/>
        </w:rPr>
      </w:pPr>
      <w:r w:rsidRPr="00980C01">
        <w:rPr>
          <w:rFonts w:ascii="微软雅黑" w:eastAsia="微软雅黑" w:hAnsi="微软雅黑"/>
          <w:bCs/>
          <w:sz w:val="24"/>
          <w:szCs w:val="24"/>
        </w:rPr>
        <w:t>5.测量指标：角膜屈光、散光、散光轴向、角膜曲率半径、角膜折射率=1.3375"、旋转棱镜测量系统</w:t>
      </w:r>
    </w:p>
    <w:p w:rsidR="00980C01" w:rsidRPr="00980C01" w:rsidRDefault="00980C01" w:rsidP="00980C01">
      <w:pPr>
        <w:rPr>
          <w:rFonts w:ascii="微软雅黑" w:eastAsia="微软雅黑" w:hAnsi="微软雅黑"/>
          <w:bCs/>
          <w:sz w:val="24"/>
          <w:szCs w:val="24"/>
        </w:rPr>
      </w:pPr>
      <w:r w:rsidRPr="00980C01">
        <w:rPr>
          <w:rFonts w:ascii="微软雅黑" w:eastAsia="微软雅黑" w:hAnsi="微软雅黑"/>
          <w:bCs/>
          <w:sz w:val="24"/>
          <w:szCs w:val="24"/>
        </w:rPr>
        <w:t>6.人体工学设计：可调高度范围≥40cm，支持360°旋转</w:t>
      </w:r>
    </w:p>
    <w:p w:rsidR="00980C01" w:rsidRPr="00980C01" w:rsidRDefault="00980C01" w:rsidP="00980C01">
      <w:pPr>
        <w:rPr>
          <w:rFonts w:ascii="微软雅黑" w:eastAsia="微软雅黑" w:hAnsi="微软雅黑"/>
          <w:bCs/>
          <w:sz w:val="24"/>
          <w:szCs w:val="24"/>
        </w:rPr>
      </w:pPr>
      <w:r w:rsidRPr="00980C01">
        <w:rPr>
          <w:rFonts w:ascii="微软雅黑" w:eastAsia="微软雅黑" w:hAnsi="微软雅黑"/>
          <w:bCs/>
          <w:sz w:val="24"/>
          <w:szCs w:val="24"/>
        </w:rPr>
        <w:t>7.环境适应性：工作温度范围10-40℃，湿度耐受30-80%</w:t>
      </w:r>
    </w:p>
    <w:p w:rsidR="00980C01" w:rsidRDefault="00980C01" w:rsidP="00980C01">
      <w:pPr>
        <w:rPr>
          <w:rFonts w:ascii="微软雅黑" w:eastAsia="微软雅黑" w:hAnsi="微软雅黑"/>
          <w:bCs/>
          <w:sz w:val="24"/>
          <w:szCs w:val="24"/>
        </w:rPr>
      </w:pPr>
      <w:r w:rsidRPr="00980C01">
        <w:rPr>
          <w:rFonts w:ascii="微软雅黑" w:eastAsia="微软雅黑" w:hAnsi="微软雅黑"/>
          <w:bCs/>
          <w:sz w:val="24"/>
          <w:szCs w:val="24"/>
        </w:rPr>
        <w:lastRenderedPageBreak/>
        <w:t>8.热敏打印机：可打印报告</w:t>
      </w:r>
    </w:p>
    <w:p w:rsidR="00980C01" w:rsidRPr="00980C01" w:rsidRDefault="00980C01" w:rsidP="00980C01">
      <w:pPr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（二）</w:t>
      </w:r>
      <w:r w:rsidRPr="00980C01">
        <w:rPr>
          <w:rFonts w:ascii="微软雅黑" w:eastAsia="微软雅黑" w:hAnsi="微软雅黑" w:hint="eastAsia"/>
          <w:bCs/>
          <w:sz w:val="24"/>
          <w:szCs w:val="24"/>
        </w:rPr>
        <w:t>进阶功能</w:t>
      </w:r>
    </w:p>
    <w:p w:rsidR="00980C01" w:rsidRPr="00980C01" w:rsidRDefault="00980C01" w:rsidP="00980C01">
      <w:pPr>
        <w:rPr>
          <w:rFonts w:ascii="微软雅黑" w:eastAsia="微软雅黑" w:hAnsi="微软雅黑"/>
          <w:bCs/>
          <w:sz w:val="24"/>
          <w:szCs w:val="24"/>
        </w:rPr>
      </w:pPr>
      <w:r w:rsidRPr="00980C01">
        <w:rPr>
          <w:rFonts w:ascii="微软雅黑" w:eastAsia="微软雅黑" w:hAnsi="微软雅黑"/>
          <w:bCs/>
          <w:sz w:val="24"/>
          <w:szCs w:val="24"/>
        </w:rPr>
        <w:t>1.患者适应性：支持小瞳孔（≥2mm）测量，具备自动雾视功能</w:t>
      </w:r>
    </w:p>
    <w:p w:rsidR="00980C01" w:rsidRPr="00980C01" w:rsidRDefault="00980C01" w:rsidP="00980C01">
      <w:pPr>
        <w:rPr>
          <w:rFonts w:ascii="微软雅黑" w:eastAsia="微软雅黑" w:hAnsi="微软雅黑"/>
          <w:bCs/>
          <w:sz w:val="24"/>
          <w:szCs w:val="24"/>
        </w:rPr>
      </w:pPr>
      <w:r w:rsidRPr="00980C01">
        <w:rPr>
          <w:rFonts w:ascii="微软雅黑" w:eastAsia="微软雅黑" w:hAnsi="微软雅黑"/>
          <w:bCs/>
          <w:sz w:val="24"/>
          <w:szCs w:val="24"/>
        </w:rPr>
        <w:t>2.特殊病例处理：可测量不规则角膜，支持圆锥角膜筛查算法</w:t>
      </w:r>
    </w:p>
    <w:p w:rsidR="00980C01" w:rsidRPr="00980C01" w:rsidRDefault="00980C01" w:rsidP="00980C01">
      <w:pPr>
        <w:rPr>
          <w:rFonts w:ascii="微软雅黑" w:eastAsia="微软雅黑" w:hAnsi="微软雅黑"/>
          <w:bCs/>
          <w:sz w:val="24"/>
          <w:szCs w:val="24"/>
        </w:rPr>
      </w:pPr>
      <w:r w:rsidRPr="00980C01">
        <w:rPr>
          <w:rFonts w:ascii="微软雅黑" w:eastAsia="微软雅黑" w:hAnsi="微软雅黑"/>
          <w:bCs/>
          <w:sz w:val="24"/>
          <w:szCs w:val="24"/>
        </w:rPr>
        <w:t>3.自动对焦系统：支持XYZ三轴自动追踪定位</w:t>
      </w:r>
    </w:p>
    <w:p w:rsidR="00980C01" w:rsidRPr="00980C01" w:rsidRDefault="00980C01" w:rsidP="00980C01">
      <w:pPr>
        <w:rPr>
          <w:rFonts w:ascii="微软雅黑" w:eastAsia="微软雅黑" w:hAnsi="微软雅黑"/>
          <w:bCs/>
          <w:sz w:val="24"/>
          <w:szCs w:val="24"/>
        </w:rPr>
      </w:pPr>
      <w:r w:rsidRPr="00980C01">
        <w:rPr>
          <w:rFonts w:ascii="微软雅黑" w:eastAsia="微软雅黑" w:hAnsi="微软雅黑"/>
          <w:bCs/>
          <w:sz w:val="24"/>
          <w:szCs w:val="24"/>
        </w:rPr>
        <w:t>4.儿童模式：最好配备专</w:t>
      </w:r>
      <w:proofErr w:type="gramStart"/>
      <w:r w:rsidRPr="00980C01">
        <w:rPr>
          <w:rFonts w:ascii="微软雅黑" w:eastAsia="微软雅黑" w:hAnsi="微软雅黑"/>
          <w:bCs/>
          <w:sz w:val="24"/>
          <w:szCs w:val="24"/>
        </w:rPr>
        <w:t>属儿童</w:t>
      </w:r>
      <w:proofErr w:type="gramEnd"/>
      <w:r w:rsidRPr="00980C01">
        <w:rPr>
          <w:rFonts w:ascii="微软雅黑" w:eastAsia="微软雅黑" w:hAnsi="微软雅黑"/>
          <w:bCs/>
          <w:sz w:val="24"/>
          <w:szCs w:val="24"/>
        </w:rPr>
        <w:t>测量程序及趣味引导系统（非必须）</w:t>
      </w:r>
    </w:p>
    <w:p w:rsidR="00980C01" w:rsidRPr="00891F8B" w:rsidRDefault="00980C01" w:rsidP="00980C01">
      <w:pPr>
        <w:rPr>
          <w:rFonts w:ascii="微软雅黑" w:eastAsia="微软雅黑" w:hAnsi="微软雅黑" w:hint="eastAsia"/>
          <w:bCs/>
          <w:sz w:val="24"/>
          <w:szCs w:val="24"/>
        </w:rPr>
      </w:pPr>
      <w:r w:rsidRPr="00980C01">
        <w:rPr>
          <w:rFonts w:ascii="微软雅黑" w:eastAsia="微软雅黑" w:hAnsi="微软雅黑"/>
          <w:bCs/>
          <w:sz w:val="24"/>
          <w:szCs w:val="24"/>
        </w:rPr>
        <w:t>5.AI辅助诊断：内置屈光异常预警及发展趋势分析模块（非必须）</w:t>
      </w:r>
    </w:p>
    <w:p w:rsidR="00980C01" w:rsidRPr="00980C01" w:rsidRDefault="00980C01" w:rsidP="00980C01">
      <w:pPr>
        <w:rPr>
          <w:rFonts w:ascii="微软雅黑" w:eastAsia="微软雅黑" w:hAnsi="微软雅黑"/>
          <w:bCs/>
          <w:sz w:val="24"/>
          <w:szCs w:val="24"/>
        </w:rPr>
      </w:pPr>
      <w:r>
        <w:rPr>
          <w:rFonts w:ascii="微软雅黑" w:eastAsia="微软雅黑" w:hAnsi="微软雅黑" w:hint="eastAsia"/>
          <w:bCs/>
          <w:sz w:val="24"/>
          <w:szCs w:val="24"/>
        </w:rPr>
        <w:t>（三）</w:t>
      </w:r>
      <w:r w:rsidRPr="00980C01">
        <w:rPr>
          <w:rFonts w:ascii="微软雅黑" w:eastAsia="微软雅黑" w:hAnsi="微软雅黑" w:hint="eastAsia"/>
          <w:bCs/>
          <w:sz w:val="24"/>
          <w:szCs w:val="24"/>
        </w:rPr>
        <w:t>售后服务体系</w:t>
      </w:r>
    </w:p>
    <w:p w:rsidR="00980C01" w:rsidRPr="00980C01" w:rsidRDefault="00980C01" w:rsidP="00980C01">
      <w:pPr>
        <w:rPr>
          <w:rFonts w:ascii="微软雅黑" w:eastAsia="微软雅黑" w:hAnsi="微软雅黑"/>
          <w:bCs/>
          <w:sz w:val="24"/>
          <w:szCs w:val="24"/>
        </w:rPr>
      </w:pPr>
      <w:r w:rsidRPr="00980C01">
        <w:rPr>
          <w:rFonts w:ascii="微软雅黑" w:eastAsia="微软雅黑" w:hAnsi="微软雅黑"/>
          <w:bCs/>
          <w:sz w:val="24"/>
          <w:szCs w:val="24"/>
        </w:rPr>
        <w:t>1.整机质保（含激光发生器核心部件）</w:t>
      </w:r>
    </w:p>
    <w:p w:rsidR="00980C01" w:rsidRPr="00980C01" w:rsidRDefault="00980C01" w:rsidP="00980C01">
      <w:pPr>
        <w:rPr>
          <w:rFonts w:ascii="微软雅黑" w:eastAsia="微软雅黑" w:hAnsi="微软雅黑"/>
          <w:bCs/>
          <w:sz w:val="24"/>
          <w:szCs w:val="24"/>
        </w:rPr>
      </w:pPr>
      <w:r w:rsidRPr="00980C01">
        <w:rPr>
          <w:rFonts w:ascii="微软雅黑" w:eastAsia="微软雅黑" w:hAnsi="微软雅黑"/>
          <w:bCs/>
          <w:sz w:val="24"/>
          <w:szCs w:val="24"/>
        </w:rPr>
        <w:t>2.应急响应机制，备</w:t>
      </w:r>
      <w:proofErr w:type="gramStart"/>
      <w:r w:rsidRPr="00980C01">
        <w:rPr>
          <w:rFonts w:ascii="微软雅黑" w:eastAsia="微软雅黑" w:hAnsi="微软雅黑"/>
          <w:bCs/>
          <w:sz w:val="24"/>
          <w:szCs w:val="24"/>
        </w:rPr>
        <w:t>机支持</w:t>
      </w:r>
      <w:proofErr w:type="gramEnd"/>
      <w:r w:rsidRPr="00980C01">
        <w:rPr>
          <w:rFonts w:ascii="微软雅黑" w:eastAsia="微软雅黑" w:hAnsi="微软雅黑"/>
          <w:bCs/>
          <w:sz w:val="24"/>
          <w:szCs w:val="24"/>
        </w:rPr>
        <w:t>服务</w:t>
      </w:r>
    </w:p>
    <w:p w:rsidR="00980C01" w:rsidRPr="00980C01" w:rsidRDefault="00980C01" w:rsidP="00980C01">
      <w:pPr>
        <w:rPr>
          <w:rFonts w:ascii="微软雅黑" w:eastAsia="微软雅黑" w:hAnsi="微软雅黑"/>
          <w:bCs/>
          <w:sz w:val="24"/>
          <w:szCs w:val="24"/>
        </w:rPr>
      </w:pPr>
      <w:r w:rsidRPr="00980C01">
        <w:rPr>
          <w:rFonts w:ascii="微软雅黑" w:eastAsia="微软雅黑" w:hAnsi="微软雅黑"/>
          <w:bCs/>
          <w:sz w:val="24"/>
          <w:szCs w:val="24"/>
        </w:rPr>
        <w:t>3.年度免费校准服务及软件升级保障</w:t>
      </w:r>
    </w:p>
    <w:p w:rsidR="00891F8B" w:rsidRPr="00980C01" w:rsidRDefault="00891F8B" w:rsidP="00980C01">
      <w:pPr>
        <w:rPr>
          <w:rFonts w:hint="eastAsia"/>
        </w:rPr>
      </w:pPr>
    </w:p>
    <w:sectPr w:rsidR="00891F8B" w:rsidRPr="00980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BA8CE6"/>
    <w:multiLevelType w:val="singleLevel"/>
    <w:tmpl w:val="94BA8CE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03669D43"/>
    <w:multiLevelType w:val="singleLevel"/>
    <w:tmpl w:val="03669D4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4F1F5F68"/>
    <w:multiLevelType w:val="singleLevel"/>
    <w:tmpl w:val="4F1F5F68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D2"/>
    <w:rsid w:val="00303C3B"/>
    <w:rsid w:val="00891F8B"/>
    <w:rsid w:val="00910AC5"/>
    <w:rsid w:val="00980C01"/>
    <w:rsid w:val="00D258D2"/>
    <w:rsid w:val="00DB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209C0"/>
  <w15:chartTrackingRefBased/>
  <w15:docId w15:val="{05ABA918-4DC6-4265-BC1F-AF62C765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0AC5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semiHidden/>
    <w:rsid w:val="00910AC5"/>
    <w:rPr>
      <w:rFonts w:ascii="宋体" w:eastAsia="宋体" w:hAnsi="宋体" w:cs="Times New Roman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qFormat/>
    <w:rsid w:val="00910AC5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2025-07-23T09:46:00Z</dcterms:created>
  <dcterms:modified xsi:type="dcterms:W3CDTF">2025-07-23T09:59:00Z</dcterms:modified>
</cp:coreProperties>
</file>